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DB" w:rsidRDefault="003E78C6">
      <w:pPr>
        <w:tabs>
          <w:tab w:val="center" w:pos="5105"/>
        </w:tabs>
        <w:spacing w:after="0" w:line="240" w:lineRule="auto"/>
      </w:pPr>
      <w:r>
        <w:rPr>
          <w:noProof/>
          <w:lang w:val="cs-CZ"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-191770</wp:posOffset>
            </wp:positionV>
            <wp:extent cx="1000125" cy="100012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40"/>
          <w:szCs w:val="40"/>
          <w:lang w:val="cs-CZ"/>
        </w:rPr>
        <w:tab/>
      </w:r>
      <w:proofErr w:type="spellStart"/>
      <w:r>
        <w:rPr>
          <w:rFonts w:asciiTheme="minorHAnsi" w:hAnsiTheme="minorHAnsi" w:cstheme="minorHAnsi"/>
          <w:b/>
          <w:sz w:val="40"/>
          <w:szCs w:val="40"/>
          <w:lang w:val="cs-CZ"/>
        </w:rPr>
        <w:t>Pythagoriáda</w:t>
      </w:r>
      <w:proofErr w:type="spellEnd"/>
    </w:p>
    <w:p w:rsidR="004A32DB" w:rsidRDefault="003E78C6">
      <w:pPr>
        <w:tabs>
          <w:tab w:val="center" w:pos="5105"/>
        </w:tabs>
        <w:spacing w:after="0" w:line="240" w:lineRule="auto"/>
        <w:contextualSpacing/>
      </w:pPr>
      <w:r>
        <w:rPr>
          <w:rFonts w:asciiTheme="minorHAnsi" w:hAnsiTheme="minorHAnsi" w:cstheme="minorHAnsi"/>
          <w:b/>
          <w:sz w:val="40"/>
          <w:szCs w:val="40"/>
          <w:lang w:val="cs-CZ"/>
        </w:rPr>
        <w:tab/>
        <w:t>44. ročník – 2021/2022</w:t>
      </w:r>
    </w:p>
    <w:p w:rsidR="004A32DB" w:rsidRDefault="003E78C6">
      <w:pPr>
        <w:tabs>
          <w:tab w:val="center" w:pos="5105"/>
        </w:tabs>
        <w:spacing w:after="0" w:line="240" w:lineRule="auto"/>
        <w:contextualSpacing/>
        <w:rPr>
          <w:rFonts w:asciiTheme="minorHAnsi" w:hAnsiTheme="minorHAnsi" w:cstheme="minorHAnsi"/>
          <w:b/>
          <w:sz w:val="36"/>
          <w:szCs w:val="36"/>
          <w:lang w:val="cs-CZ"/>
        </w:rPr>
      </w:pPr>
      <w:r>
        <w:rPr>
          <w:rFonts w:asciiTheme="minorHAnsi" w:hAnsiTheme="minorHAnsi" w:cstheme="minorHAnsi"/>
          <w:b/>
          <w:sz w:val="36"/>
          <w:szCs w:val="36"/>
          <w:lang w:val="cs-CZ"/>
        </w:rPr>
        <w:tab/>
        <w:t>propozice</w:t>
      </w:r>
    </w:p>
    <w:p w:rsidR="004A32DB" w:rsidRDefault="003E78C6">
      <w:r>
        <w:rPr>
          <w:rFonts w:asciiTheme="minorHAnsi" w:hAnsiTheme="minorHAnsi" w:cstheme="minorHAnsi"/>
          <w:b/>
          <w:sz w:val="24"/>
          <w:szCs w:val="24"/>
          <w:lang w:val="cs-CZ"/>
        </w:rPr>
        <w:t>Pravidla soutěže:</w:t>
      </w:r>
    </w:p>
    <w:p w:rsidR="004A32DB" w:rsidRDefault="003E78C6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Účast v soutěži je dobrovolná, zúčastnit se může každý žák příslušného ročníku základní školy, resp. odpovídajícího ročníku víceletého gymnázia,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event. žák nižšího ročníku</w:t>
      </w:r>
      <w:r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4A32DB" w:rsidRDefault="003E78C6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Zájemci o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soutěž se přihlásí u učitele pověřeného vedením školního kola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Pythagoriády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(zpravidla vyučujícího matematiky), který žákům zadá soutěžní úlohy.</w:t>
      </w:r>
    </w:p>
    <w:p w:rsidR="004A32DB" w:rsidRDefault="003E78C6">
      <w:pPr>
        <w:pStyle w:val="Odstavecseseznamem"/>
        <w:numPr>
          <w:ilvl w:val="0"/>
          <w:numId w:val="1"/>
        </w:numPr>
        <w:spacing w:before="200"/>
        <w:ind w:left="714" w:hanging="357"/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Zadání a řešení úloh školního a okresního kola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Pythagoriády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budou zaslána pracovníkům krajských úřadů zodpovědný</w:t>
      </w:r>
      <w:r>
        <w:rPr>
          <w:rFonts w:asciiTheme="minorHAnsi" w:hAnsiTheme="minorHAnsi" w:cstheme="minorHAnsi"/>
          <w:sz w:val="20"/>
          <w:szCs w:val="20"/>
          <w:lang w:val="cs-CZ"/>
        </w:rPr>
        <w:t>m za soutěže v jednotlivých krajích elektronickou poštou. Tito zajistí rozeslání úloh na jednotlivé školy v příslušném kraji. O organizátorech okresních kol jsou informovány také odbory školství jednotlivých krajských úřadů.</w:t>
      </w:r>
    </w:p>
    <w:p w:rsidR="004A32DB" w:rsidRDefault="003E78C6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Soutěžící řeší 15 úloh. Na jeji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ch vyřešení má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60 minut čistého času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. Při řešení úloh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 xml:space="preserve">NENÍ povoleno používat kalkulačky </w:t>
      </w:r>
      <w:r>
        <w:rPr>
          <w:rFonts w:asciiTheme="minorHAnsi" w:hAnsiTheme="minorHAnsi" w:cstheme="minorHAnsi"/>
          <w:sz w:val="20"/>
          <w:szCs w:val="20"/>
          <w:lang w:val="cs-CZ"/>
        </w:rPr>
        <w:t>ani tabulky.</w:t>
      </w:r>
    </w:p>
    <w:p w:rsidR="004A32DB" w:rsidRDefault="003E78C6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Úlohy pro jednotlivé ročníky a jednotlivá postupová kola jsou závazné a nelze je měnit či vynechávat, ani jinak upravovat či zaměňovat. Obrázky k úlohám ma</w:t>
      </w:r>
      <w:r>
        <w:rPr>
          <w:rFonts w:asciiTheme="minorHAnsi" w:hAnsiTheme="minorHAnsi" w:cstheme="minorHAnsi"/>
          <w:sz w:val="20"/>
          <w:szCs w:val="20"/>
          <w:lang w:val="cs-CZ"/>
        </w:rPr>
        <w:t>jí pouze ilustrační charakter.</w:t>
      </w:r>
    </w:p>
    <w:p w:rsidR="004A32DB" w:rsidRDefault="003E78C6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Za každou správně vyřešenou úlohu získá soutěžící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1 bod</w:t>
      </w:r>
      <w:r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4A32DB" w:rsidRDefault="003E78C6"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Školní kolo: 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termín pro </w:t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>6. – 9. ročník ZŠ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a odpovídající roč. víceletých gymnázií: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 xml:space="preserve">2. 11. 2021 </w:t>
      </w:r>
    </w:p>
    <w:p w:rsidR="004A32DB" w:rsidRDefault="003E78C6">
      <w:pPr>
        <w:pStyle w:val="Odstavecseseznamem"/>
        <w:numPr>
          <w:ilvl w:val="0"/>
          <w:numId w:val="2"/>
        </w:numPr>
        <w:spacing w:before="200"/>
        <w:ind w:left="714" w:hanging="357"/>
      </w:pPr>
      <w:r>
        <w:rPr>
          <w:rFonts w:asciiTheme="minorHAnsi" w:hAnsiTheme="minorHAnsi" w:cstheme="minorHAnsi"/>
          <w:sz w:val="20"/>
          <w:szCs w:val="20"/>
          <w:lang w:val="cs-CZ"/>
        </w:rPr>
        <w:t>Organizátor školního kola vyhodnotí řešení úloh školního kola a výsledk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ovou listinu všech zúčastněných žáků zašle organizátorovi okresního kola.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val="cs-CZ"/>
        </w:rPr>
        <w:t>Vyhodnocení školního kola zpracuje do 19. 11. 2021.</w:t>
      </w:r>
    </w:p>
    <w:p w:rsidR="004A32DB" w:rsidRDefault="003E78C6">
      <w:pPr>
        <w:pStyle w:val="Odstavecseseznamem"/>
        <w:numPr>
          <w:ilvl w:val="0"/>
          <w:numId w:val="2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Úspěšným řešitelem školního kola je každý soutěžící, který získá 10 a vice bodů.</w:t>
      </w:r>
    </w:p>
    <w:p w:rsidR="004A32DB" w:rsidRDefault="003E78C6">
      <w:pPr>
        <w:pStyle w:val="Odstavecseseznamem"/>
        <w:numPr>
          <w:ilvl w:val="0"/>
          <w:numId w:val="2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Do okresního kola </w:t>
      </w:r>
      <w:r>
        <w:rPr>
          <w:rFonts w:asciiTheme="minorHAnsi" w:hAnsiTheme="minorHAnsi" w:cstheme="minorHAnsi"/>
          <w:sz w:val="20"/>
          <w:szCs w:val="20"/>
          <w:lang w:val="cs-CZ"/>
        </w:rPr>
        <w:t>postupuje úspěšný řešitel s největším počtem bodů. O dalších postupujících rozhodne předseda okresní komise dle místních podmínek. Ten může rozhodnout o případných dalších úpravách bodové hranice a stanovit tak minimální a maximální počet bodů pro postup d</w:t>
      </w:r>
      <w:r>
        <w:rPr>
          <w:rFonts w:asciiTheme="minorHAnsi" w:hAnsiTheme="minorHAnsi" w:cstheme="minorHAnsi"/>
          <w:sz w:val="20"/>
          <w:szCs w:val="20"/>
          <w:lang w:val="cs-CZ"/>
        </w:rPr>
        <w:t>o okresního kola.</w:t>
      </w:r>
    </w:p>
    <w:p w:rsidR="004A32DB" w:rsidRDefault="003E78C6"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Okresní kolo: 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termín pro </w:t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>6. a 7. ročník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ZŠ a odpovídající ročník víceletých gymnázií: </w:t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7.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 xml:space="preserve">12. 2021,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termín pro </w:t>
      </w:r>
      <w:r>
        <w:rPr>
          <w:rFonts w:asciiTheme="minorHAnsi" w:hAnsiTheme="minorHAnsi" w:cstheme="minorHAnsi"/>
          <w:sz w:val="20"/>
          <w:szCs w:val="20"/>
          <w:lang w:val="cs-CZ"/>
        </w:rPr>
        <w:tab/>
      </w:r>
      <w:r>
        <w:rPr>
          <w:rFonts w:asciiTheme="minorHAnsi" w:hAnsiTheme="minorHAnsi" w:cstheme="minorHAnsi"/>
          <w:sz w:val="20"/>
          <w:szCs w:val="20"/>
          <w:lang w:val="cs-CZ"/>
        </w:rPr>
        <w:tab/>
      </w:r>
      <w:r>
        <w:rPr>
          <w:rFonts w:asciiTheme="minorHAnsi" w:hAnsiTheme="minorHAnsi" w:cstheme="minorHAnsi"/>
          <w:sz w:val="20"/>
          <w:szCs w:val="20"/>
          <w:lang w:val="cs-CZ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>8. a 9. ročník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ZŠ a odpovídajících ročníků VG </w:t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>8. 12. 2021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:rsidR="004A32DB" w:rsidRDefault="003E78C6">
      <w:pPr>
        <w:pStyle w:val="Odstavecseseznamem"/>
        <w:numPr>
          <w:ilvl w:val="0"/>
          <w:numId w:val="3"/>
        </w:numPr>
        <w:spacing w:before="200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Příslušná okresní komise soutěže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Pythagoriáda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zodpovídá za výběr </w:t>
      </w:r>
      <w:r>
        <w:rPr>
          <w:rFonts w:asciiTheme="minorHAnsi" w:hAnsiTheme="minorHAnsi" w:cstheme="minorHAnsi"/>
          <w:sz w:val="20"/>
          <w:szCs w:val="20"/>
          <w:lang w:val="cs-CZ"/>
        </w:rPr>
        <w:t>a pozvání soutěžících do okresního kola a za jeho řádný průběh.</w:t>
      </w:r>
    </w:p>
    <w:p w:rsidR="004A32DB" w:rsidRDefault="003E78C6">
      <w:pPr>
        <w:pStyle w:val="Odstavecseseznamem"/>
        <w:numPr>
          <w:ilvl w:val="0"/>
          <w:numId w:val="3"/>
        </w:numPr>
        <w:spacing w:before="200"/>
        <w:ind w:left="714" w:hanging="357"/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Úspěšným řešitelem okresního kola je každý soutěžící, který získá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10 a více bodů</w:t>
      </w:r>
      <w:r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4A32DB" w:rsidRDefault="003E78C6">
      <w:pPr>
        <w:pStyle w:val="Odstavecseseznamem"/>
        <w:numPr>
          <w:ilvl w:val="0"/>
          <w:numId w:val="3"/>
        </w:numPr>
        <w:spacing w:before="200"/>
        <w:ind w:left="714" w:hanging="357"/>
      </w:pPr>
      <w:r>
        <w:rPr>
          <w:rFonts w:asciiTheme="minorHAnsi" w:hAnsiTheme="minorHAnsi" w:cstheme="minorHAnsi"/>
          <w:sz w:val="20"/>
          <w:szCs w:val="20"/>
          <w:lang w:val="cs-CZ"/>
        </w:rPr>
        <w:t>Po skončení okresního kola zašle okresní komise výsledkové listiny s celkovým počtem zúčastněných žáků v jedno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tlivých krajích na odbor školství KÚ pracovníkovi zodpovědnému za soutěže (viz. </w:t>
      </w:r>
      <w:proofErr w:type="gramStart"/>
      <w:r>
        <w:rPr>
          <w:rFonts w:asciiTheme="minorHAnsi" w:hAnsiTheme="minorHAnsi" w:cstheme="minorHAnsi"/>
          <w:sz w:val="20"/>
          <w:szCs w:val="20"/>
          <w:lang w:val="cs-CZ"/>
        </w:rPr>
        <w:t>příloha</w:t>
      </w:r>
      <w:proofErr w:type="gramEnd"/>
      <w:r>
        <w:rPr>
          <w:rFonts w:asciiTheme="minorHAnsi" w:hAnsiTheme="minorHAnsi" w:cstheme="minorHAnsi"/>
          <w:sz w:val="20"/>
          <w:szCs w:val="20"/>
          <w:lang w:val="cs-CZ"/>
        </w:rPr>
        <w:t xml:space="preserve"> č. 1 – adresář krajských koordinátorů soutěže).</w:t>
      </w:r>
    </w:p>
    <w:p w:rsidR="004A32DB" w:rsidRDefault="003E78C6">
      <w:pPr>
        <w:pStyle w:val="Odstavecseseznamem"/>
        <w:numPr>
          <w:ilvl w:val="0"/>
          <w:numId w:val="3"/>
        </w:numPr>
        <w:spacing w:before="200"/>
        <w:ind w:left="714" w:hanging="357"/>
      </w:pPr>
      <w:r>
        <w:rPr>
          <w:rFonts w:asciiTheme="minorHAnsi" w:hAnsiTheme="minorHAnsi" w:cstheme="minorHAnsi"/>
          <w:sz w:val="20"/>
          <w:szCs w:val="20"/>
          <w:lang w:val="cs-CZ"/>
        </w:rPr>
        <w:t>V případě, že KHS nebo Hlavní hygienik ČR nepovolí konání okresních kol soutěží prezenční formou, bude okresní kolo sout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ěže realizováno na jednotlivých zúčastněných školách formou distanční (elektronickou). Vyhodnocení okresních kol a vytvoření výsledkových listin v okresech, kde </w:t>
      </w:r>
      <w:proofErr w:type="gramStart"/>
      <w:r>
        <w:rPr>
          <w:rFonts w:asciiTheme="minorHAnsi" w:hAnsiTheme="minorHAnsi" w:cstheme="minorHAnsi"/>
          <w:sz w:val="20"/>
          <w:szCs w:val="20"/>
          <w:lang w:val="cs-CZ"/>
        </w:rPr>
        <w:t>proběhne</w:t>
      </w:r>
      <w:proofErr w:type="gramEnd"/>
      <w:r>
        <w:rPr>
          <w:rFonts w:asciiTheme="minorHAnsi" w:hAnsiTheme="minorHAnsi" w:cstheme="minorHAnsi"/>
          <w:sz w:val="20"/>
          <w:szCs w:val="20"/>
          <w:lang w:val="cs-CZ"/>
        </w:rPr>
        <w:t xml:space="preserve"> distanční forma soutěže </w:t>
      </w:r>
      <w:proofErr w:type="gramStart"/>
      <w:r>
        <w:rPr>
          <w:rFonts w:asciiTheme="minorHAnsi" w:hAnsiTheme="minorHAnsi" w:cstheme="minorHAnsi"/>
          <w:sz w:val="20"/>
          <w:szCs w:val="20"/>
          <w:lang w:val="cs-CZ"/>
        </w:rPr>
        <w:t>zajistí</w:t>
      </w:r>
      <w:proofErr w:type="gramEnd"/>
      <w:r>
        <w:rPr>
          <w:rFonts w:asciiTheme="minorHAnsi" w:hAnsiTheme="minorHAnsi" w:cstheme="minorHAnsi"/>
          <w:sz w:val="20"/>
          <w:szCs w:val="20"/>
          <w:lang w:val="cs-CZ"/>
        </w:rPr>
        <w:t xml:space="preserve"> pořadatel soutěže – ZŠ Sirotkova, Brno. Výsledkové lis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tiny budou zveřejněny dálkovým přístupem.  </w:t>
      </w:r>
    </w:p>
    <w:p w:rsidR="004A32DB" w:rsidRDefault="003E78C6">
      <w:pPr>
        <w:spacing w:before="200"/>
      </w:pPr>
      <w:r>
        <w:rPr>
          <w:rFonts w:asciiTheme="minorHAnsi" w:hAnsiTheme="minorHAnsi" w:cstheme="minorHAnsi"/>
          <w:sz w:val="18"/>
          <w:szCs w:val="18"/>
          <w:lang w:val="cs-CZ"/>
        </w:rPr>
        <w:t xml:space="preserve">Připomínky k úlohám zasílejte na adresu: </w:t>
      </w:r>
      <w:hyperlink r:id="rId8">
        <w:r>
          <w:rPr>
            <w:rStyle w:val="Internetovodkaz"/>
            <w:rFonts w:asciiTheme="minorHAnsi" w:hAnsiTheme="minorHAnsi" w:cstheme="minorHAnsi"/>
            <w:sz w:val="18"/>
            <w:szCs w:val="18"/>
            <w:lang w:val="cs-CZ"/>
          </w:rPr>
          <w:t>cvrkalova@zssirotkova.cz</w:t>
        </w:r>
      </w:hyperlink>
      <w:r>
        <w:rPr>
          <w:rFonts w:asciiTheme="minorHAnsi" w:hAnsiTheme="minorHAnsi" w:cstheme="minorHAnsi"/>
          <w:sz w:val="18"/>
          <w:szCs w:val="18"/>
          <w:lang w:val="cs-CZ"/>
        </w:rPr>
        <w:t>, budou předány jednotlivým autorům úloh k vyjádření.</w:t>
      </w:r>
    </w:p>
    <w:p w:rsidR="004A32DB" w:rsidRDefault="003E78C6">
      <w:pPr>
        <w:spacing w:before="200"/>
        <w:contextualSpacing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cs-CZ"/>
        </w:rPr>
        <w:t>Kontaktní adresa</w:t>
      </w:r>
      <w:r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:rsidR="004A32DB" w:rsidRDefault="003E78C6">
      <w:pPr>
        <w:spacing w:before="200"/>
        <w:contextualSpacing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t xml:space="preserve">Mgr. Marcela </w:t>
      </w:r>
      <w:proofErr w:type="spellStart"/>
      <w:r>
        <w:rPr>
          <w:rFonts w:asciiTheme="minorHAnsi" w:hAnsiTheme="minorHAnsi" w:cstheme="minorHAnsi"/>
          <w:sz w:val="18"/>
          <w:szCs w:val="18"/>
          <w:lang w:val="cs-CZ"/>
        </w:rPr>
        <w:t>Cvrkalová</w:t>
      </w:r>
      <w:proofErr w:type="spellEnd"/>
    </w:p>
    <w:p w:rsidR="004A32DB" w:rsidRDefault="003E78C6">
      <w:pPr>
        <w:spacing w:before="200"/>
        <w:contextualSpacing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t>ZŠ Brno, Sirotkova 36, příspěvková organizace, 61600 Brno</w:t>
      </w:r>
    </w:p>
    <w:p w:rsidR="004A32DB" w:rsidRDefault="003E78C6">
      <w:pPr>
        <w:spacing w:before="200"/>
        <w:contextualSpacing/>
        <w:jc w:val="center"/>
      </w:pPr>
      <w:r>
        <w:rPr>
          <w:rFonts w:asciiTheme="minorHAnsi" w:hAnsiTheme="minorHAnsi" w:cstheme="minorHAnsi"/>
          <w:sz w:val="18"/>
          <w:szCs w:val="18"/>
          <w:lang w:val="cs-CZ"/>
        </w:rPr>
        <w:t xml:space="preserve">tel: 541 211 945, e-mail: </w:t>
      </w:r>
      <w:hyperlink r:id="rId9">
        <w:r>
          <w:rPr>
            <w:rStyle w:val="Internetovodkaz"/>
            <w:rFonts w:asciiTheme="minorHAnsi" w:hAnsiTheme="minorHAnsi" w:cstheme="minorHAnsi"/>
            <w:sz w:val="18"/>
            <w:szCs w:val="18"/>
            <w:lang w:val="cs-CZ"/>
          </w:rPr>
          <w:t>cvrkalova@zssirotkova.cz</w:t>
        </w:r>
      </w:hyperlink>
    </w:p>
    <w:p w:rsidR="004A32DB" w:rsidRDefault="003E78C6">
      <w:pPr>
        <w:spacing w:before="200"/>
        <w:contextualSpacing/>
        <w:jc w:val="center"/>
      </w:pPr>
      <w:hyperlink r:id="rId10">
        <w:r>
          <w:rPr>
            <w:rStyle w:val="Internetovodkaz"/>
            <w:rFonts w:asciiTheme="minorHAnsi" w:hAnsiTheme="minorHAnsi" w:cstheme="minorHAnsi"/>
            <w:sz w:val="18"/>
            <w:szCs w:val="18"/>
          </w:rPr>
          <w:t>w</w:t>
        </w:r>
      </w:hyperlink>
      <w:r>
        <w:rPr>
          <w:rStyle w:val="Internetovodkaz"/>
          <w:rFonts w:asciiTheme="minorHAnsi" w:hAnsiTheme="minorHAnsi" w:cstheme="minorHAnsi"/>
          <w:sz w:val="18"/>
          <w:szCs w:val="18"/>
        </w:rPr>
        <w:t>ww. Pythagoriada.cz</w:t>
      </w:r>
    </w:p>
    <w:p w:rsidR="004A32DB" w:rsidRDefault="003E78C6">
      <w:pPr>
        <w:spacing w:before="200"/>
        <w:contextualSpacing/>
        <w:jc w:val="center"/>
      </w:pPr>
      <w:proofErr w:type="spellStart"/>
      <w:r>
        <w:rPr>
          <w:rFonts w:asciiTheme="minorHAnsi" w:hAnsiTheme="minorHAnsi" w:cstheme="minorHAnsi"/>
          <w:b/>
          <w:sz w:val="32"/>
          <w:szCs w:val="32"/>
        </w:rPr>
        <w:t>Adresář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krajských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garantů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soutěží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pro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školní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rok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2021/2022</w:t>
      </w:r>
    </w:p>
    <w:tbl>
      <w:tblPr>
        <w:tblStyle w:val="Mkatabulky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4"/>
        <w:gridCol w:w="8150"/>
      </w:tblGrid>
      <w:tr w:rsidR="004A32DB">
        <w:trPr>
          <w:trHeight w:val="520"/>
        </w:trPr>
        <w:tc>
          <w:tcPr>
            <w:tcW w:w="1704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A32DB" w:rsidRDefault="003E78C6">
            <w:pPr>
              <w:spacing w:before="200" w:after="0" w:line="240" w:lineRule="auto"/>
              <w:contextualSpacing/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Kraj</w:t>
            </w:r>
          </w:p>
        </w:tc>
        <w:tc>
          <w:tcPr>
            <w:tcW w:w="8149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A32DB" w:rsidRDefault="003E78C6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Krajský úřad – pověřená osoba</w:t>
            </w:r>
          </w:p>
        </w:tc>
      </w:tr>
      <w:tr w:rsidR="004A32DB"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PRAHA</w:t>
            </w:r>
          </w:p>
        </w:tc>
        <w:tc>
          <w:tcPr>
            <w:tcW w:w="8149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Michaela Perková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Magistrát hl. m. Prahy, oddělení sportu, volného času a projektů, Jungmannova 35/29, 11000 Praha 1, tel.: 236 005 95, </w:t>
            </w:r>
            <w:hyperlink r:id="rId11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michaela.perkova@praha.eu</w:t>
              </w:r>
            </w:hyperlink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lastRenderedPageBreak/>
              <w:t>Kontakty na organizátory okresních kol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:</w:t>
            </w:r>
          </w:p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2: Richard Mucha </w:t>
            </w:r>
            <w:hyperlink r:id="rId12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richard.mucha@ddm-ph2.cz</w:t>
              </w:r>
            </w:hyperlink>
          </w:p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3: Eva Němcová </w:t>
            </w:r>
            <w:hyperlink r:id="rId13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eva.nemcova@ulita.cz</w:t>
              </w:r>
            </w:hyperlink>
          </w:p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5: Jana Hromádková </w:t>
            </w:r>
            <w:hyperlink r:id="rId14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jana.hromadkova@ddmpraha5.cz</w:t>
              </w:r>
            </w:hyperlink>
          </w:p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6: Mgr. Jiří Podlaha </w:t>
            </w:r>
            <w:hyperlink r:id="rId15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podlaha@ddmp6.cz</w:t>
              </w:r>
            </w:hyperlink>
          </w:p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7: PaedDr. Dagmar Krajčová </w:t>
            </w:r>
            <w:hyperlink r:id="rId16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krajcova@ddmpraha7.cz</w:t>
              </w:r>
            </w:hyperlink>
          </w:p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8: Mgr. Markéta Sýkorová </w:t>
            </w:r>
            <w:hyperlink r:id="rId17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sykorova@ddmpraha8.cz</w:t>
              </w:r>
            </w:hyperlink>
          </w:p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9: Mgr. Lenka Suchopárová lenka. </w:t>
            </w:r>
            <w:hyperlink r:id="rId18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suchoparova@ddmpraha9.cz</w:t>
              </w:r>
            </w:hyperlink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DDM Praha 10: Zbyněk Chalupa chalupa@dumum.cz</w:t>
            </w:r>
          </w:p>
        </w:tc>
      </w:tr>
      <w:tr w:rsidR="004A32DB"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lastRenderedPageBreak/>
              <w:t>STŘEDOČESKÝ</w:t>
            </w:r>
          </w:p>
        </w:tc>
        <w:tc>
          <w:tcPr>
            <w:tcW w:w="8149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Lenka Škopová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KÚ, Odbor regionálního rozvoje, odd.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mládeže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a sportu, Zborovská 11, 150 21 Praha 5, </w:t>
            </w:r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 257 280 196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e-mail: skopova@kr-s.cz</w:t>
            </w:r>
          </w:p>
        </w:tc>
      </w:tr>
      <w:tr w:rsidR="004A32DB"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ÚSTECKÝ</w:t>
            </w:r>
          </w:p>
        </w:tc>
        <w:tc>
          <w:tcPr>
            <w:tcW w:w="8149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Bc. Jaroslav Černý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Dům dětí a mládeže 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ZpDVPP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Ústí nad Labem, Velká Hradební 1025/19, 400 01 Ústí n. Labem</w:t>
            </w:r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tel: 475 210 861, +420 777 803 983, e-mail: cerny@ddmul.cz</w:t>
            </w:r>
          </w:p>
        </w:tc>
      </w:tr>
      <w:tr w:rsidR="004A32DB"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LIBERECKÝ</w:t>
            </w:r>
          </w:p>
        </w:tc>
        <w:tc>
          <w:tcPr>
            <w:tcW w:w="8149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 xml:space="preserve">Bc. Natálie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Kresslová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oddělení soutěží DD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M Větrník, Riegrova 16, 460 01 Liberec</w:t>
            </w:r>
          </w:p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tel: 485 102 433, 602 469 162, e-mail: </w:t>
            </w:r>
            <w:hyperlink r:id="rId19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natalie.kresslova@ddmliberec.cz</w:t>
              </w:r>
            </w:hyperlink>
          </w:p>
          <w:p w:rsidR="004A32DB" w:rsidRDefault="003E78C6">
            <w:pPr>
              <w:spacing w:before="57"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 xml:space="preserve">Ing. Eva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Hodboďová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KÚ, Odbor školství, mládeže a sportu, odd.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mládež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sportu a zaměstna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nosti, U Jezu 642/2a, 461 80 Liberec, tel: 485 226 635, 739 541 550, e-mail: eva.hodbodova@kraj-lbc.cz</w:t>
            </w:r>
          </w:p>
        </w:tc>
      </w:tr>
      <w:tr w:rsidR="004A32DB"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PLZEŇSKÝ</w:t>
            </w:r>
          </w:p>
        </w:tc>
        <w:tc>
          <w:tcPr>
            <w:tcW w:w="8149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Ludmila Novotná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KÚ, Odbor školství, mládeže a sportu, odd.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mládeže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a sportu, Škroupova 18,</w:t>
            </w:r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306 13 Plzeň</w:t>
            </w:r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tel: 377 195 373, fax 377 195 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364, e-mail: ludmila.novotna@plzensky-kraj.cz</w:t>
            </w:r>
          </w:p>
        </w:tc>
      </w:tr>
      <w:tr w:rsidR="004A32DB"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KARLOVARSKÝ</w:t>
            </w:r>
          </w:p>
        </w:tc>
        <w:tc>
          <w:tcPr>
            <w:tcW w:w="8149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Dagmar Machková,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Gymnázium Ostrov, příspěvková organizace, Studentská 1205, 363 01 Ostrov</w:t>
            </w:r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tel.:353 433 776, e-mail: dama@gymostrov.eu</w:t>
            </w:r>
          </w:p>
        </w:tc>
      </w:tr>
      <w:tr w:rsidR="004A32DB"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JIHOČESKÝ</w:t>
            </w:r>
          </w:p>
        </w:tc>
        <w:tc>
          <w:tcPr>
            <w:tcW w:w="8149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Vlasta Brůčková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DDM Tržní nám. 346, 390 01 Táb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or</w:t>
            </w:r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 381 202 824, e-mail: spv@ddmtabor.cz</w:t>
            </w:r>
          </w:p>
        </w:tc>
      </w:tr>
      <w:tr w:rsidR="004A32DB"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VYSOČINA</w:t>
            </w:r>
          </w:p>
        </w:tc>
        <w:tc>
          <w:tcPr>
            <w:tcW w:w="8149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Ing. Karolína Smetanová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KÚ, Odbor školství, mládeže a sportu, odd.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mládeže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a sportu, Žižkova 57, 587 33 Jihlava, </w:t>
            </w:r>
          </w:p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564 602 942, e-mail: </w:t>
            </w:r>
            <w:hyperlink r:id="rId20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smeta</w:t>
              </w:r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nova.k@kr-vysocina.cz</w:t>
              </w:r>
            </w:hyperlink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Jaroslava Lánová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Active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- SVČ Žďár nad Sázavou, Dolní 3, 591 01 Žďár nad Sázavou</w:t>
            </w:r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 731 674 618, e-mail: lanova@activezdar.cz</w:t>
            </w:r>
          </w:p>
        </w:tc>
      </w:tr>
      <w:tr w:rsidR="004A32DB"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KRÁLOVÉHRADECKÝ</w:t>
            </w:r>
          </w:p>
        </w:tc>
        <w:tc>
          <w:tcPr>
            <w:tcW w:w="8149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Dana Beráková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školské zařízení pro DVPP KHK,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ved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odd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. soutěží a přehlídek, 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Štefánikova 566, 500 11 Hradec Králové</w:t>
            </w:r>
          </w:p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725 059 837, e-mail: </w:t>
            </w:r>
            <w:hyperlink r:id="rId21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berakova@cvkhk.cz</w:t>
              </w:r>
            </w:hyperlink>
          </w:p>
          <w:p w:rsidR="004A32DB" w:rsidRDefault="003E78C6">
            <w:pPr>
              <w:spacing w:before="57" w:after="0" w:line="240" w:lineRule="auto"/>
              <w:contextualSpacing/>
            </w:pPr>
            <w:hyperlink r:id="rId22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www.cvkhk.cz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http://soutezekhk.ssis.cz</w:t>
            </w:r>
          </w:p>
        </w:tc>
      </w:tr>
      <w:tr w:rsidR="004A32DB"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PARDUBICKÝ</w:t>
            </w:r>
          </w:p>
        </w:tc>
        <w:tc>
          <w:tcPr>
            <w:tcW w:w="8149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 xml:space="preserve">Soňa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Petridesová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DDM ALFA, Pardubice – Polabiny, Družby 334,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odl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. Pracoviště DELTA, </w:t>
            </w:r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Gorkého 2658, 530 02 Pardubice</w:t>
            </w:r>
          </w:p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466 301 013, 777 744 954, e-mail: </w:t>
            </w:r>
            <w:hyperlink r:id="rId23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sona.petridesova@ddmalfa.cz</w:t>
              </w:r>
            </w:hyperlink>
          </w:p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Jana Křenová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tel. 734 643 6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10, e-mail: j.krenova@zspol3.cz  - odborný garant</w:t>
            </w: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soutěží Pardubického kraje</w:t>
            </w:r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Lenka Havelková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KÚ, Odbor školství a kultury,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odd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.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organizační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a vzdělávání, Komenského nám. 125, 532 11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Pardbuice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tel.: 466 026 215, e-mail: lenka.havelkova@pardubickykraj.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cz</w:t>
            </w:r>
          </w:p>
        </w:tc>
      </w:tr>
      <w:tr w:rsidR="004A32DB"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JIHOMORAVSKÝ</w:t>
            </w:r>
          </w:p>
        </w:tc>
        <w:tc>
          <w:tcPr>
            <w:tcW w:w="8149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 xml:space="preserve">Mgr. Zdeňka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Antonovičová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SVČ Lužánky,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ved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. Odd.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Talentcentrum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Lidická 50, 658 01 Brno</w:t>
            </w:r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 549 524 124, 723 368 276, e-mail: zdenka@luzanky.cz</w:t>
            </w:r>
          </w:p>
        </w:tc>
      </w:tr>
      <w:tr w:rsidR="004A32DB"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ZLÍNSKÝ</w:t>
            </w:r>
          </w:p>
        </w:tc>
        <w:tc>
          <w:tcPr>
            <w:tcW w:w="8149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Okres Kroměříž: PaedDr. Libuše Procházková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1. ZŠ Holešov, Smetanovy sady 630, 769 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01 Holešov,</w:t>
            </w:r>
          </w:p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573 312 087, e-mail: </w:t>
            </w:r>
            <w:hyperlink r:id="rId24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libuse.prochazkova@1zsholesov.cz</w:t>
              </w:r>
            </w:hyperlink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Okres Uherské Hradiště: Mgr. Jaroslava Kučová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ZŠ Staré Město, Komenského 1720, 686 03 Staré Město,</w:t>
            </w:r>
          </w:p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 702 278 873, e-mail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: </w:t>
            </w:r>
            <w:hyperlink r:id="rId25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kucova@zsstmesto.cz</w:t>
              </w:r>
            </w:hyperlink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 xml:space="preserve">Okres Vsetín: Mgr. Tereza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Piskláková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ZŠ Vsetín, Rokytnice 436, 755 01 Vsetín</w:t>
            </w:r>
          </w:p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571 412 772, e-mail: </w:t>
            </w:r>
            <w:hyperlink r:id="rId26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pisklakova@email.cz</w:t>
              </w:r>
            </w:hyperlink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 xml:space="preserve">Okres Zlín: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PaedDr. Petr Pleva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ZŠ Zlín, Slovenská 3076, 760 01 Zlín, tel.: 577 006 538, e-mail: pleva@zsslovenska.eu</w:t>
            </w:r>
          </w:p>
        </w:tc>
      </w:tr>
      <w:tr w:rsidR="004A32DB"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OLOMOUCKÝ</w:t>
            </w:r>
          </w:p>
        </w:tc>
        <w:tc>
          <w:tcPr>
            <w:tcW w:w="8149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Bc. Kateřina Kosková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Odbor školství a mládeže, odd.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krajského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vzdělávání,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Jermenkova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40b, 77911 Olomouc, </w:t>
            </w:r>
          </w:p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585 508 661,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e-mail: </w:t>
            </w:r>
            <w:hyperlink r:id="rId27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k.koskova@kr-olomoucky</w:t>
              </w:r>
              <w:proofErr w:type="gramEnd"/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.cz</w:t>
              </w:r>
            </w:hyperlink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Miroslava Poláchová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ZŠ Olomouc, Stupkova 16, 779 11 Olomouc,</w:t>
            </w:r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 581 111 201, e-mail: mirka.polachova@seznam.cz</w:t>
            </w:r>
          </w:p>
        </w:tc>
      </w:tr>
      <w:tr w:rsidR="004A32DB"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MORAVSKO-SLEZSKÝ</w:t>
            </w:r>
          </w:p>
        </w:tc>
        <w:tc>
          <w:tcPr>
            <w:tcW w:w="8149" w:type="dxa"/>
            <w:shd w:val="clear" w:color="auto" w:fill="auto"/>
            <w:tcMar>
              <w:left w:w="103" w:type="dxa"/>
            </w:tcMar>
          </w:tcPr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Ing. Ondřej Schenk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KÚ, odbor školství, 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mládeže a sportu, 28. Října 117, 702 18 Ostrava</w:t>
            </w:r>
          </w:p>
          <w:p w:rsidR="004A32DB" w:rsidRDefault="003E78C6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595 622 250, e-mail: </w:t>
            </w:r>
            <w:hyperlink r:id="rId28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ondrej.schenk@msk.cz</w:t>
              </w:r>
            </w:hyperlink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 xml:space="preserve">Bohumila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Raděntová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DDD M. Majerové 1722/23, 708 00 Ostrava – Poruba</w:t>
            </w:r>
          </w:p>
          <w:p w:rsidR="004A32DB" w:rsidRDefault="003E78C6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 596 953 661, 725 037 078, e-mail: bohu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mila.radentova@ddmporuba.cz</w:t>
            </w:r>
          </w:p>
        </w:tc>
      </w:tr>
    </w:tbl>
    <w:p w:rsidR="004A32DB" w:rsidRDefault="004A32DB">
      <w:pPr>
        <w:spacing w:before="200"/>
        <w:contextualSpacing/>
      </w:pPr>
    </w:p>
    <w:sectPr w:rsidR="004A32DB">
      <w:footerReference w:type="default" r:id="rId29"/>
      <w:pgSz w:w="11906" w:h="16838"/>
      <w:pgMar w:top="1020" w:right="1134" w:bottom="1134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78C6">
      <w:pPr>
        <w:spacing w:after="0" w:line="240" w:lineRule="auto"/>
      </w:pPr>
      <w:r>
        <w:separator/>
      </w:r>
    </w:p>
  </w:endnote>
  <w:endnote w:type="continuationSeparator" w:id="0">
    <w:p w:rsidR="00000000" w:rsidRDefault="003E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DB" w:rsidRDefault="003E78C6">
    <w:pPr>
      <w:pStyle w:val="Zpat"/>
    </w:pPr>
    <w:r>
      <w:rPr>
        <w:rFonts w:asciiTheme="minorHAnsi" w:hAnsiTheme="minorHAnsi" w:cstheme="minorHAnsi"/>
        <w:i/>
        <w:sz w:val="18"/>
        <w:szCs w:val="18"/>
        <w:lang w:val="cs-CZ"/>
      </w:rPr>
      <w:t xml:space="preserve">*Pokud v krajích slouží k zápisu výsledků elektronické systémy, pak není nutné zasílat zvláštní výsledkové listiny ŠK organizátorům vyšších kol.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78C6">
      <w:pPr>
        <w:spacing w:after="0" w:line="240" w:lineRule="auto"/>
      </w:pPr>
      <w:r>
        <w:separator/>
      </w:r>
    </w:p>
  </w:footnote>
  <w:footnote w:type="continuationSeparator" w:id="0">
    <w:p w:rsidR="00000000" w:rsidRDefault="003E7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7B1"/>
    <w:multiLevelType w:val="multilevel"/>
    <w:tmpl w:val="79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0954"/>
    <w:multiLevelType w:val="multilevel"/>
    <w:tmpl w:val="14A44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76EB0"/>
    <w:multiLevelType w:val="multilevel"/>
    <w:tmpl w:val="28C21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C7508"/>
    <w:multiLevelType w:val="multilevel"/>
    <w:tmpl w:val="21146C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DB"/>
    <w:rsid w:val="003E78C6"/>
    <w:rsid w:val="004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A04D"/>
  <w15:docId w15:val="{72C0CF7D-6ECB-4A52-9AA0-A2DBFDF4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C95"/>
    <w:pPr>
      <w:spacing w:after="200" w:line="252" w:lineRule="auto"/>
    </w:pPr>
    <w:rPr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F17C9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7C9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7C9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7C9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7C9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7C9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7C9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7C9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7C9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F17C9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F17C9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F17C9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F17C9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F17C9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F17C9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F17C9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F17C9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F17C95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F17C9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F17C9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F17C95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F17C95"/>
    <w:rPr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F17C95"/>
  </w:style>
  <w:style w:type="character" w:customStyle="1" w:styleId="CittChar">
    <w:name w:val="Citát Char"/>
    <w:basedOn w:val="Standardnpsmoodstavce"/>
    <w:link w:val="Citt"/>
    <w:uiPriority w:val="29"/>
    <w:qFormat/>
    <w:rsid w:val="00F17C95"/>
    <w:rPr>
      <w:rFonts w:eastAsiaTheme="majorEastAsia" w:cstheme="majorBidi"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F17C9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F17C95"/>
    <w:rPr>
      <w:i/>
      <w:iCs/>
    </w:rPr>
  </w:style>
  <w:style w:type="character" w:styleId="Zdraznnintenzivn">
    <w:name w:val="Intense Emphasis"/>
    <w:uiPriority w:val="21"/>
    <w:qFormat/>
    <w:rsid w:val="00F17C9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F17C9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F17C9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F17C95"/>
    <w:rPr>
      <w:caps/>
      <w:color w:val="622423" w:themeColor="accent2" w:themeShade="7F"/>
      <w:spacing w:val="5"/>
      <w:u w:val="none" w:color="622423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815915"/>
  </w:style>
  <w:style w:type="character" w:customStyle="1" w:styleId="ZpatChar">
    <w:name w:val="Zápatí Char"/>
    <w:basedOn w:val="Standardnpsmoodstavce"/>
    <w:link w:val="Zpat"/>
    <w:uiPriority w:val="99"/>
    <w:qFormat/>
    <w:rsid w:val="0081591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1591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81591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17C95"/>
    <w:rPr>
      <w:caps/>
      <w:spacing w:val="10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17C9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17C9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7C95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Bezmezer">
    <w:name w:val="No Spacing"/>
    <w:basedOn w:val="Normln"/>
    <w:link w:val="BezmezerChar"/>
    <w:uiPriority w:val="1"/>
    <w:qFormat/>
    <w:rsid w:val="00F17C9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17C9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7C9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7C95"/>
  </w:style>
  <w:style w:type="paragraph" w:styleId="Zhlav">
    <w:name w:val="header"/>
    <w:basedOn w:val="Normln"/>
    <w:link w:val="ZhlavChar"/>
    <w:uiPriority w:val="99"/>
    <w:semiHidden/>
    <w:unhideWhenUsed/>
    <w:rsid w:val="0081591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1591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159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kalova@zssirotkova.cz" TargetMode="External"/><Relationship Id="rId13" Type="http://schemas.openxmlformats.org/officeDocument/2006/relationships/hyperlink" Target="mailto:eva.nemcova@ulita.cz" TargetMode="External"/><Relationship Id="rId18" Type="http://schemas.openxmlformats.org/officeDocument/2006/relationships/hyperlink" Target="mailto:suchoparova@ddmpraha9.cz" TargetMode="External"/><Relationship Id="rId26" Type="http://schemas.openxmlformats.org/officeDocument/2006/relationships/hyperlink" Target="mailto:pisklakova@email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rankova@cvkhk.cz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richard.mucha@ddm-ph2.cz" TargetMode="External"/><Relationship Id="rId17" Type="http://schemas.openxmlformats.org/officeDocument/2006/relationships/hyperlink" Target="mailto:sykorova@ddmpraha8.cz" TargetMode="External"/><Relationship Id="rId25" Type="http://schemas.openxmlformats.org/officeDocument/2006/relationships/hyperlink" Target="mailto:kuncova@zsstmesto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krajcova@ddmpraha7.cz" TargetMode="External"/><Relationship Id="rId20" Type="http://schemas.openxmlformats.org/officeDocument/2006/relationships/hyperlink" Target="mailto:smetanova.k@kr-vysocina.cz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a.perkova@praha.eu" TargetMode="External"/><Relationship Id="rId24" Type="http://schemas.openxmlformats.org/officeDocument/2006/relationships/hyperlink" Target="mailto:libuse.prochazkova@1zsholesov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laha@ddmp6.cz" TargetMode="External"/><Relationship Id="rId23" Type="http://schemas.openxmlformats.org/officeDocument/2006/relationships/hyperlink" Target="mailto:sona.petridesova@ddmalfa.cz" TargetMode="External"/><Relationship Id="rId28" Type="http://schemas.openxmlformats.org/officeDocument/2006/relationships/hyperlink" Target="mailto:ondrej.schenk@msk.cz" TargetMode="External"/><Relationship Id="rId10" Type="http://schemas.openxmlformats.org/officeDocument/2006/relationships/hyperlink" Target="http://talentovani.cz/souteze/pythagoriada" TargetMode="External"/><Relationship Id="rId19" Type="http://schemas.openxmlformats.org/officeDocument/2006/relationships/hyperlink" Target="mailto:natalie.kresslova@ddmliberec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vrkalova@zssirotkova.cz" TargetMode="External"/><Relationship Id="rId14" Type="http://schemas.openxmlformats.org/officeDocument/2006/relationships/hyperlink" Target="mailto:jana.hromadkova@ddmpraha5.cz" TargetMode="External"/><Relationship Id="rId22" Type="http://schemas.openxmlformats.org/officeDocument/2006/relationships/hyperlink" Target="http://www.cvkhk.cz/" TargetMode="External"/><Relationship Id="rId27" Type="http://schemas.openxmlformats.org/officeDocument/2006/relationships/hyperlink" Target="mailto:k.koskova@kr-olomoucky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1214</Words>
  <Characters>7169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cvrk</dc:creator>
  <dc:description/>
  <cp:lastModifiedBy>Novotná Ludmila</cp:lastModifiedBy>
  <cp:revision>2</cp:revision>
  <cp:lastPrinted>2021-09-14T13:24:00Z</cp:lastPrinted>
  <dcterms:created xsi:type="dcterms:W3CDTF">2021-09-15T05:12:00Z</dcterms:created>
  <dcterms:modified xsi:type="dcterms:W3CDTF">2021-09-15T05:12:00Z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