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95" w:rsidRPr="00DE4394" w:rsidRDefault="00331D95" w:rsidP="00DE4394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4394">
        <w:rPr>
          <w:rFonts w:ascii="Arial" w:hAnsi="Arial" w:cs="Arial"/>
          <w:b/>
          <w:sz w:val="24"/>
          <w:szCs w:val="24"/>
        </w:rPr>
        <w:t xml:space="preserve">Podávání kandidátních listin pro volby do </w:t>
      </w:r>
      <w:r w:rsidR="00664000" w:rsidRPr="00DE4394">
        <w:rPr>
          <w:rFonts w:ascii="Arial" w:hAnsi="Arial" w:cs="Arial"/>
          <w:b/>
          <w:sz w:val="24"/>
          <w:szCs w:val="24"/>
        </w:rPr>
        <w:t>z</w:t>
      </w:r>
      <w:r w:rsidR="0069750E" w:rsidRPr="00DE4394">
        <w:rPr>
          <w:rFonts w:ascii="Arial" w:hAnsi="Arial" w:cs="Arial"/>
          <w:b/>
          <w:sz w:val="24"/>
          <w:szCs w:val="24"/>
        </w:rPr>
        <w:t>astupitels</w:t>
      </w:r>
      <w:r w:rsidR="00664000" w:rsidRPr="00DE4394">
        <w:rPr>
          <w:rFonts w:ascii="Arial" w:hAnsi="Arial" w:cs="Arial"/>
          <w:b/>
          <w:sz w:val="24"/>
          <w:szCs w:val="24"/>
        </w:rPr>
        <w:t>t</w:t>
      </w:r>
      <w:r w:rsidR="00403FC3" w:rsidRPr="00DE4394">
        <w:rPr>
          <w:rFonts w:ascii="Arial" w:hAnsi="Arial" w:cs="Arial"/>
          <w:b/>
          <w:sz w:val="24"/>
          <w:szCs w:val="24"/>
        </w:rPr>
        <w:t>e</w:t>
      </w:r>
      <w:r w:rsidR="0069750E" w:rsidRPr="00DE4394">
        <w:rPr>
          <w:rFonts w:ascii="Arial" w:hAnsi="Arial" w:cs="Arial"/>
          <w:b/>
          <w:sz w:val="24"/>
          <w:szCs w:val="24"/>
        </w:rPr>
        <w:t>v</w:t>
      </w:r>
      <w:r w:rsidR="00403FC3" w:rsidRPr="00DE4394">
        <w:rPr>
          <w:rFonts w:ascii="Arial" w:hAnsi="Arial" w:cs="Arial"/>
          <w:b/>
          <w:sz w:val="24"/>
          <w:szCs w:val="24"/>
        </w:rPr>
        <w:t xml:space="preserve"> </w:t>
      </w:r>
      <w:r w:rsidR="00664000" w:rsidRPr="00DE4394">
        <w:rPr>
          <w:rFonts w:ascii="Arial" w:hAnsi="Arial" w:cs="Arial"/>
          <w:b/>
          <w:sz w:val="24"/>
          <w:szCs w:val="24"/>
        </w:rPr>
        <w:t xml:space="preserve">krajů </w:t>
      </w:r>
      <w:r w:rsidRPr="00DE4394">
        <w:rPr>
          <w:rFonts w:ascii="Arial" w:hAnsi="Arial" w:cs="Arial"/>
          <w:b/>
          <w:sz w:val="24"/>
          <w:szCs w:val="24"/>
        </w:rPr>
        <w:t>v roce 202</w:t>
      </w:r>
      <w:r w:rsidR="0069750E" w:rsidRPr="00DE4394">
        <w:rPr>
          <w:rFonts w:ascii="Arial" w:hAnsi="Arial" w:cs="Arial"/>
          <w:b/>
          <w:sz w:val="24"/>
          <w:szCs w:val="24"/>
        </w:rPr>
        <w:t>4</w:t>
      </w:r>
      <w:r w:rsidRPr="00DE4394">
        <w:rPr>
          <w:rFonts w:ascii="Arial" w:hAnsi="Arial" w:cs="Arial"/>
          <w:b/>
          <w:sz w:val="24"/>
          <w:szCs w:val="24"/>
        </w:rPr>
        <w:t xml:space="preserve"> </w:t>
      </w:r>
    </w:p>
    <w:p w:rsidR="0069750E" w:rsidRPr="00DE4394" w:rsidRDefault="00331D95" w:rsidP="00DE4394">
      <w:pPr>
        <w:spacing w:before="24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E4394">
        <w:rPr>
          <w:rFonts w:ascii="Arial" w:hAnsi="Arial" w:cs="Arial"/>
          <w:b/>
          <w:i/>
          <w:sz w:val="24"/>
          <w:szCs w:val="24"/>
          <w:u w:val="single"/>
        </w:rPr>
        <w:t xml:space="preserve">Podávání kandidátních listin </w:t>
      </w:r>
      <w:r w:rsidR="0069750E" w:rsidRPr="00DE4394">
        <w:rPr>
          <w:rFonts w:ascii="Arial" w:hAnsi="Arial" w:cs="Arial"/>
          <w:b/>
          <w:i/>
          <w:sz w:val="24"/>
          <w:szCs w:val="24"/>
          <w:u w:val="single"/>
        </w:rPr>
        <w:t xml:space="preserve">do </w:t>
      </w:r>
      <w:r w:rsidR="00DE4394">
        <w:rPr>
          <w:rFonts w:ascii="Arial" w:hAnsi="Arial" w:cs="Arial"/>
          <w:b/>
          <w:i/>
          <w:sz w:val="24"/>
          <w:szCs w:val="24"/>
          <w:u w:val="single"/>
        </w:rPr>
        <w:t>Z</w:t>
      </w:r>
      <w:r w:rsidR="0069750E" w:rsidRPr="00DE4394">
        <w:rPr>
          <w:rFonts w:ascii="Arial" w:hAnsi="Arial" w:cs="Arial"/>
          <w:b/>
          <w:i/>
          <w:sz w:val="24"/>
          <w:szCs w:val="24"/>
          <w:u w:val="single"/>
        </w:rPr>
        <w:t>astupitelstva Plzeňského kraje</w:t>
      </w:r>
    </w:p>
    <w:p w:rsidR="00331D95" w:rsidRPr="00331D95" w:rsidRDefault="00331D95" w:rsidP="00DE4394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 xml:space="preserve">Kandidátní listiny pro volby do </w:t>
      </w:r>
      <w:r w:rsidR="00A821DA">
        <w:rPr>
          <w:rFonts w:ascii="Arial" w:hAnsi="Arial" w:cs="Arial"/>
          <w:sz w:val="24"/>
          <w:szCs w:val="24"/>
        </w:rPr>
        <w:t>zastupitelst</w:t>
      </w:r>
      <w:r w:rsidR="00476F11">
        <w:rPr>
          <w:rFonts w:ascii="Arial" w:hAnsi="Arial" w:cs="Arial"/>
          <w:sz w:val="24"/>
          <w:szCs w:val="24"/>
        </w:rPr>
        <w:t>e</w:t>
      </w:r>
      <w:r w:rsidR="00A821DA">
        <w:rPr>
          <w:rFonts w:ascii="Arial" w:hAnsi="Arial" w:cs="Arial"/>
          <w:sz w:val="24"/>
          <w:szCs w:val="24"/>
        </w:rPr>
        <w:t>v</w:t>
      </w:r>
      <w:r w:rsidR="00476F11">
        <w:rPr>
          <w:rFonts w:ascii="Arial" w:hAnsi="Arial" w:cs="Arial"/>
          <w:sz w:val="24"/>
          <w:szCs w:val="24"/>
        </w:rPr>
        <w:t xml:space="preserve"> k</w:t>
      </w:r>
      <w:r w:rsidR="00A821DA">
        <w:rPr>
          <w:rFonts w:ascii="Arial" w:hAnsi="Arial" w:cs="Arial"/>
          <w:sz w:val="24"/>
          <w:szCs w:val="24"/>
        </w:rPr>
        <w:t>rajů</w:t>
      </w:r>
      <w:r w:rsidRPr="00331D95">
        <w:rPr>
          <w:rFonts w:ascii="Arial" w:hAnsi="Arial" w:cs="Arial"/>
          <w:sz w:val="24"/>
          <w:szCs w:val="24"/>
        </w:rPr>
        <w:t xml:space="preserve"> přijímá Krajský úřad Plzeňského kraje, odbor vnitřních věcí a krajský živnostenský úřad (dále jen „krajský úřad“) </w:t>
      </w:r>
      <w:r w:rsidRPr="00331D95">
        <w:rPr>
          <w:rFonts w:ascii="Arial" w:hAnsi="Arial" w:cs="Arial"/>
          <w:b/>
          <w:sz w:val="24"/>
          <w:szCs w:val="24"/>
        </w:rPr>
        <w:t>nejpozději 66 dnů</w:t>
      </w:r>
      <w:r w:rsidRPr="00331D95">
        <w:rPr>
          <w:rFonts w:ascii="Arial" w:hAnsi="Arial" w:cs="Arial"/>
          <w:sz w:val="24"/>
          <w:szCs w:val="24"/>
        </w:rPr>
        <w:t xml:space="preserve"> přede dnem voleb do </w:t>
      </w:r>
      <w:r w:rsidR="00A821DA">
        <w:rPr>
          <w:rFonts w:ascii="Arial" w:hAnsi="Arial" w:cs="Arial"/>
          <w:sz w:val="24"/>
          <w:szCs w:val="24"/>
        </w:rPr>
        <w:t>zastupitelstev krajů</w:t>
      </w:r>
      <w:r w:rsidRPr="00331D95">
        <w:rPr>
          <w:rFonts w:ascii="Arial" w:hAnsi="Arial" w:cs="Arial"/>
          <w:sz w:val="24"/>
          <w:szCs w:val="24"/>
        </w:rPr>
        <w:t xml:space="preserve">, </w:t>
      </w:r>
      <w:r w:rsidRPr="00331D95">
        <w:rPr>
          <w:rFonts w:ascii="Arial" w:hAnsi="Arial" w:cs="Arial"/>
          <w:b/>
          <w:sz w:val="24"/>
          <w:szCs w:val="24"/>
          <w:u w:val="single"/>
        </w:rPr>
        <w:t xml:space="preserve">tj. </w:t>
      </w:r>
      <w:r w:rsidR="00664000">
        <w:rPr>
          <w:rFonts w:ascii="Arial" w:hAnsi="Arial" w:cs="Arial"/>
          <w:b/>
          <w:sz w:val="24"/>
          <w:szCs w:val="24"/>
          <w:u w:val="single"/>
        </w:rPr>
        <w:t>16</w:t>
      </w:r>
      <w:r w:rsidRPr="00331D9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821DA">
        <w:rPr>
          <w:rFonts w:ascii="Arial" w:hAnsi="Arial" w:cs="Arial"/>
          <w:b/>
          <w:sz w:val="24"/>
          <w:szCs w:val="24"/>
          <w:u w:val="single"/>
        </w:rPr>
        <w:t>červ</w:t>
      </w:r>
      <w:r w:rsidR="00AD675C">
        <w:rPr>
          <w:rFonts w:ascii="Arial" w:hAnsi="Arial" w:cs="Arial"/>
          <w:b/>
          <w:sz w:val="24"/>
          <w:szCs w:val="24"/>
          <w:u w:val="single"/>
        </w:rPr>
        <w:t>ence</w:t>
      </w:r>
      <w:r w:rsidRPr="00331D95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A821DA">
        <w:rPr>
          <w:rFonts w:ascii="Arial" w:hAnsi="Arial" w:cs="Arial"/>
          <w:b/>
          <w:sz w:val="24"/>
          <w:szCs w:val="24"/>
          <w:u w:val="single"/>
        </w:rPr>
        <w:t>4</w:t>
      </w:r>
      <w:r w:rsidRPr="00331D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D4CF4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Pr="00331D95">
        <w:rPr>
          <w:rFonts w:ascii="Arial" w:hAnsi="Arial" w:cs="Arial"/>
          <w:b/>
          <w:sz w:val="24"/>
          <w:szCs w:val="24"/>
          <w:u w:val="single"/>
        </w:rPr>
        <w:t>do 16.00 hodin.</w:t>
      </w:r>
      <w:r w:rsidRPr="00331D95">
        <w:rPr>
          <w:rFonts w:ascii="Arial" w:hAnsi="Arial" w:cs="Arial"/>
          <w:sz w:val="24"/>
          <w:szCs w:val="24"/>
        </w:rPr>
        <w:t xml:space="preserve"> V této lhůtě musí být kandidátní listina krajskému úřadu prokazatelně doručena!</w:t>
      </w:r>
    </w:p>
    <w:p w:rsidR="00331D95" w:rsidRPr="00900473" w:rsidRDefault="00331D95" w:rsidP="00DE4394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00473">
        <w:rPr>
          <w:rFonts w:ascii="Arial" w:hAnsi="Arial" w:cs="Arial"/>
          <w:i/>
          <w:sz w:val="24"/>
          <w:szCs w:val="24"/>
        </w:rPr>
        <w:t xml:space="preserve">Maximální počet kandidátů na kandidátní listině je: </w:t>
      </w:r>
    </w:p>
    <w:p w:rsidR="00331D95" w:rsidRDefault="00A821DA" w:rsidP="00DE4394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max. 60 kandidátů</w:t>
      </w:r>
      <w:r w:rsidR="000D4CF4">
        <w:rPr>
          <w:rFonts w:ascii="Arial" w:hAnsi="Arial" w:cs="Arial"/>
          <w:b/>
          <w:sz w:val="24"/>
          <w:szCs w:val="24"/>
        </w:rPr>
        <w:t xml:space="preserve"> (55</w:t>
      </w:r>
      <w:r w:rsidR="000D4CF4" w:rsidRPr="00331D95">
        <w:rPr>
          <w:rFonts w:ascii="Arial" w:hAnsi="Arial" w:cs="Arial"/>
          <w:b/>
          <w:sz w:val="24"/>
          <w:szCs w:val="24"/>
        </w:rPr>
        <w:t xml:space="preserve"> kandidátů</w:t>
      </w:r>
      <w:r w:rsidR="000D4CF4">
        <w:rPr>
          <w:rFonts w:ascii="Arial" w:hAnsi="Arial" w:cs="Arial"/>
          <w:b/>
          <w:sz w:val="24"/>
          <w:szCs w:val="24"/>
        </w:rPr>
        <w:t xml:space="preserve"> + 5)</w:t>
      </w:r>
    </w:p>
    <w:p w:rsidR="000824B6" w:rsidRDefault="000824B6" w:rsidP="000824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66707" w:rsidRDefault="00566707" w:rsidP="009D156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Doba pro přijetí kandidátní listin</w:t>
      </w:r>
      <w:r w:rsidR="00641BC8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:</w:t>
      </w:r>
      <w:bookmarkStart w:id="0" w:name="_GoBack"/>
      <w:bookmarkEnd w:id="0"/>
    </w:p>
    <w:p w:rsidR="000D4CF4" w:rsidRPr="00566707" w:rsidRDefault="00566707" w:rsidP="009D15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24B6">
        <w:rPr>
          <w:rFonts w:ascii="Arial" w:hAnsi="Arial" w:cs="Arial"/>
          <w:b/>
          <w:sz w:val="24"/>
          <w:szCs w:val="24"/>
        </w:rPr>
        <w:t>Pondělí a středa:</w:t>
      </w:r>
      <w:r w:rsidRPr="00566707">
        <w:rPr>
          <w:rFonts w:ascii="Arial" w:hAnsi="Arial" w:cs="Arial"/>
          <w:b/>
          <w:sz w:val="24"/>
          <w:szCs w:val="24"/>
        </w:rPr>
        <w:t xml:space="preserve"> 8.00 – 16.00 hod.</w:t>
      </w:r>
    </w:p>
    <w:p w:rsidR="00566707" w:rsidRPr="00566707" w:rsidRDefault="00566707" w:rsidP="009D15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707">
        <w:rPr>
          <w:rFonts w:ascii="Arial" w:hAnsi="Arial" w:cs="Arial"/>
          <w:b/>
          <w:sz w:val="24"/>
          <w:szCs w:val="24"/>
        </w:rPr>
        <w:t>Úterý a čtvrtek: 8.00 – 14.00 hod.</w:t>
      </w:r>
    </w:p>
    <w:p w:rsidR="00566707" w:rsidRPr="00566707" w:rsidRDefault="00566707" w:rsidP="009D15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707">
        <w:rPr>
          <w:rFonts w:ascii="Arial" w:hAnsi="Arial" w:cs="Arial"/>
          <w:b/>
          <w:sz w:val="24"/>
          <w:szCs w:val="24"/>
        </w:rPr>
        <w:t>Pátek: 8.00 – 13.00 hod.</w:t>
      </w:r>
    </w:p>
    <w:p w:rsidR="00566707" w:rsidRPr="00566707" w:rsidRDefault="00566707" w:rsidP="009D15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6707">
        <w:rPr>
          <w:rFonts w:ascii="Arial" w:hAnsi="Arial" w:cs="Arial"/>
          <w:b/>
          <w:sz w:val="24"/>
          <w:szCs w:val="24"/>
        </w:rPr>
        <w:t>Poslední den lhůty</w:t>
      </w:r>
      <w:r w:rsidRPr="00566707">
        <w:rPr>
          <w:rFonts w:ascii="Arial" w:hAnsi="Arial" w:cs="Arial"/>
          <w:sz w:val="24"/>
          <w:szCs w:val="24"/>
        </w:rPr>
        <w:t xml:space="preserve"> pro podání kandidátní listin</w:t>
      </w:r>
      <w:r w:rsidR="00105FBD">
        <w:rPr>
          <w:rFonts w:ascii="Arial" w:hAnsi="Arial" w:cs="Arial"/>
          <w:sz w:val="24"/>
          <w:szCs w:val="24"/>
        </w:rPr>
        <w:t>y</w:t>
      </w:r>
      <w:r w:rsidRPr="00566707">
        <w:rPr>
          <w:rFonts w:ascii="Arial" w:hAnsi="Arial" w:cs="Arial"/>
          <w:sz w:val="24"/>
          <w:szCs w:val="24"/>
        </w:rPr>
        <w:t xml:space="preserve"> bude zajištěna přítomnost pověřených pracovnic </w:t>
      </w:r>
      <w:r w:rsidRPr="00566707">
        <w:rPr>
          <w:rFonts w:ascii="Arial" w:hAnsi="Arial" w:cs="Arial"/>
          <w:b/>
          <w:sz w:val="24"/>
          <w:szCs w:val="24"/>
        </w:rPr>
        <w:t>do 16.00 hod.</w:t>
      </w:r>
      <w:r w:rsidRPr="00566707">
        <w:rPr>
          <w:rFonts w:ascii="Arial" w:hAnsi="Arial" w:cs="Arial"/>
          <w:sz w:val="24"/>
          <w:szCs w:val="24"/>
        </w:rPr>
        <w:t xml:space="preserve"> </w:t>
      </w:r>
    </w:p>
    <w:p w:rsidR="00566707" w:rsidRPr="00566707" w:rsidRDefault="00566707" w:rsidP="009D15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1D95" w:rsidRPr="009D156D" w:rsidRDefault="00331D95" w:rsidP="009D156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D156D">
        <w:rPr>
          <w:rFonts w:ascii="Arial" w:hAnsi="Arial" w:cs="Arial"/>
          <w:i/>
          <w:sz w:val="24"/>
          <w:szCs w:val="24"/>
        </w:rPr>
        <w:t>Kontaktními osobami k přijetí kandidátní listiny jsou:</w:t>
      </w: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D95">
        <w:rPr>
          <w:rFonts w:ascii="Arial" w:hAnsi="Arial" w:cs="Arial"/>
          <w:b/>
          <w:sz w:val="24"/>
          <w:szCs w:val="24"/>
        </w:rPr>
        <w:t>Mgr. Ladislava Arnoštová</w:t>
      </w:r>
    </w:p>
    <w:p w:rsidR="00331D95" w:rsidRPr="00664000" w:rsidRDefault="00331D95" w:rsidP="005667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>vedoucí oddělení vnitřních věcí</w:t>
      </w:r>
    </w:p>
    <w:p w:rsidR="00331D95" w:rsidRPr="004E0C85" w:rsidRDefault="00331D95" w:rsidP="00566707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664000">
        <w:rPr>
          <w:rFonts w:ascii="Arial" w:hAnsi="Arial" w:cs="Arial"/>
          <w:sz w:val="24"/>
          <w:szCs w:val="24"/>
        </w:rPr>
        <w:t>e-mail:</w:t>
      </w:r>
      <w:r w:rsidRPr="0066400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4E0C85" w:rsidRPr="00664000">
          <w:rPr>
            <w:rStyle w:val="Hypertextovodkaz"/>
            <w:rFonts w:ascii="Arial" w:hAnsi="Arial" w:cs="Arial"/>
            <w:b/>
            <w:color w:val="4472C4" w:themeColor="accent5"/>
            <w:sz w:val="24"/>
            <w:szCs w:val="24"/>
          </w:rPr>
          <w:t>ladislava.arnostova@plzensky-kraj.cz</w:t>
        </w:r>
      </w:hyperlink>
      <w:r w:rsidR="004E0C85" w:rsidRPr="00664000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 xml:space="preserve">tel.: 377 195 129 </w:t>
      </w: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>mobilní tel.: 724 743 368</w:t>
      </w: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>kancelář č. 111 (1. patro)</w:t>
      </w: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D95">
        <w:rPr>
          <w:rFonts w:ascii="Arial" w:hAnsi="Arial" w:cs="Arial"/>
          <w:b/>
          <w:sz w:val="24"/>
          <w:szCs w:val="24"/>
        </w:rPr>
        <w:t>Miroslava Váňová</w:t>
      </w:r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>referent na úseku vnitřních věcí</w:t>
      </w:r>
    </w:p>
    <w:p w:rsidR="00331D95" w:rsidRPr="00664000" w:rsidRDefault="00331D95" w:rsidP="00566707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331D95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4E0C85" w:rsidRPr="00664000">
          <w:rPr>
            <w:rStyle w:val="Hypertextovodkaz"/>
            <w:rFonts w:ascii="Arial" w:hAnsi="Arial" w:cs="Arial"/>
            <w:b/>
            <w:color w:val="4472C4" w:themeColor="accent5"/>
            <w:sz w:val="24"/>
            <w:szCs w:val="24"/>
          </w:rPr>
          <w:t>miroslava.vanova@plzensky-kraj.cz</w:t>
        </w:r>
      </w:hyperlink>
    </w:p>
    <w:p w:rsidR="00331D95" w:rsidRP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>tel.: 379 195 486</w:t>
      </w:r>
    </w:p>
    <w:p w:rsidR="00331D95" w:rsidRDefault="00331D95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D95">
        <w:rPr>
          <w:rFonts w:ascii="Arial" w:hAnsi="Arial" w:cs="Arial"/>
          <w:sz w:val="24"/>
          <w:szCs w:val="24"/>
        </w:rPr>
        <w:t>kancelář č. 127 (1. patro)</w:t>
      </w:r>
    </w:p>
    <w:p w:rsidR="00566707" w:rsidRDefault="00566707" w:rsidP="005667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1DA" w:rsidRPr="0069750E" w:rsidRDefault="00A821DA" w:rsidP="005667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750E">
        <w:rPr>
          <w:rFonts w:ascii="Arial" w:hAnsi="Arial" w:cs="Arial"/>
          <w:b/>
          <w:sz w:val="24"/>
          <w:szCs w:val="24"/>
        </w:rPr>
        <w:t>Ing. Helena Křížová</w:t>
      </w:r>
    </w:p>
    <w:p w:rsidR="00A821DA" w:rsidRDefault="00A821DA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 na úseku vnitřních věcí</w:t>
      </w:r>
    </w:p>
    <w:p w:rsidR="00331D95" w:rsidRPr="00664000" w:rsidRDefault="00A821DA" w:rsidP="00566707">
      <w:p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69750E" w:rsidRPr="00664000">
          <w:rPr>
            <w:rStyle w:val="Hypertextovodkaz"/>
            <w:rFonts w:ascii="Arial" w:hAnsi="Arial" w:cs="Arial"/>
            <w:b/>
            <w:color w:val="4472C4" w:themeColor="accent5"/>
            <w:sz w:val="24"/>
            <w:szCs w:val="24"/>
          </w:rPr>
          <w:t>helena.krizova@plzensky-kraj.cz</w:t>
        </w:r>
      </w:hyperlink>
    </w:p>
    <w:p w:rsidR="0069750E" w:rsidRPr="0069750E" w:rsidRDefault="0069750E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50E">
        <w:rPr>
          <w:rFonts w:ascii="Arial" w:hAnsi="Arial" w:cs="Arial"/>
          <w:sz w:val="24"/>
          <w:szCs w:val="24"/>
        </w:rPr>
        <w:t>tel: 379 195 562</w:t>
      </w:r>
    </w:p>
    <w:p w:rsidR="0069750E" w:rsidRPr="0069750E" w:rsidRDefault="0069750E" w:rsidP="0056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50E">
        <w:rPr>
          <w:rFonts w:ascii="Arial" w:hAnsi="Arial" w:cs="Arial"/>
          <w:sz w:val="24"/>
          <w:szCs w:val="24"/>
        </w:rPr>
        <w:t>kancelář č. 127 (1. patro)</w:t>
      </w:r>
    </w:p>
    <w:p w:rsidR="0069750E" w:rsidRPr="00331D95" w:rsidRDefault="0069750E" w:rsidP="009D15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4000" w:rsidRDefault="00664000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664000" w:rsidRDefault="00664000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566707" w:rsidRDefault="00566707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566707" w:rsidRDefault="00566707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566707" w:rsidRDefault="00566707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566707" w:rsidRDefault="00566707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DE4394" w:rsidRDefault="00DE4394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E902B9" w:rsidRPr="000D4CF4" w:rsidRDefault="00E902B9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6"/>
          <w:szCs w:val="26"/>
          <w:u w:val="single"/>
        </w:rPr>
      </w:pPr>
      <w:r w:rsidRPr="000D4CF4">
        <w:rPr>
          <w:rFonts w:ascii="Arial" w:hAnsi="Arial" w:cs="Arial"/>
          <w:sz w:val="26"/>
          <w:szCs w:val="26"/>
          <w:u w:val="single"/>
        </w:rPr>
        <w:t xml:space="preserve">Základní informace </w:t>
      </w:r>
      <w:r w:rsidR="00E05AA2" w:rsidRPr="000D4CF4">
        <w:rPr>
          <w:rFonts w:ascii="Arial" w:hAnsi="Arial" w:cs="Arial"/>
          <w:sz w:val="26"/>
          <w:szCs w:val="26"/>
          <w:u w:val="single"/>
        </w:rPr>
        <w:t xml:space="preserve">a vzory </w:t>
      </w:r>
      <w:r w:rsidRPr="000D4CF4">
        <w:rPr>
          <w:rFonts w:ascii="Arial" w:hAnsi="Arial" w:cs="Arial"/>
          <w:sz w:val="26"/>
          <w:szCs w:val="26"/>
          <w:u w:val="single"/>
        </w:rPr>
        <w:t>pro kandidující subjekty a jejich kandidáty</w:t>
      </w:r>
    </w:p>
    <w:p w:rsidR="000D4CF4" w:rsidRDefault="000D4CF4" w:rsidP="00E902B9">
      <w:pPr>
        <w:pStyle w:val="Nadpis1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4"/>
          <w:szCs w:val="24"/>
        </w:rPr>
      </w:pPr>
    </w:p>
    <w:p w:rsidR="00DE4394" w:rsidRPr="00D0123C" w:rsidRDefault="00DE4394" w:rsidP="000D4CF4">
      <w:pPr>
        <w:pStyle w:val="Nadpis1"/>
        <w:numPr>
          <w:ilvl w:val="0"/>
          <w:numId w:val="13"/>
        </w:numPr>
        <w:shd w:val="clear" w:color="auto" w:fill="FFFFFF"/>
        <w:spacing w:before="240" w:beforeAutospacing="0" w:line="288" w:lineRule="atLeast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Rozhodnutí prezidenta republiky č. </w:t>
      </w:r>
      <w:r w:rsidR="00AD675C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/2024Sb., </w:t>
      </w:r>
      <w:r w:rsidRPr="00D0123C">
        <w:rPr>
          <w:rFonts w:ascii="Arial" w:hAnsi="Arial" w:cs="Arial"/>
          <w:b w:val="0"/>
          <w:i/>
          <w:sz w:val="24"/>
          <w:szCs w:val="24"/>
        </w:rPr>
        <w:t xml:space="preserve">o vyhlášení voleb </w:t>
      </w:r>
      <w:r w:rsidR="002A1748" w:rsidRPr="00D0123C">
        <w:rPr>
          <w:rFonts w:ascii="Arial" w:hAnsi="Arial" w:cs="Arial"/>
          <w:b w:val="0"/>
          <w:i/>
          <w:sz w:val="24"/>
          <w:szCs w:val="24"/>
        </w:rPr>
        <w:t xml:space="preserve">                          </w:t>
      </w:r>
      <w:r w:rsidRPr="00D0123C">
        <w:rPr>
          <w:rFonts w:ascii="Arial" w:hAnsi="Arial" w:cs="Arial"/>
          <w:b w:val="0"/>
          <w:i/>
          <w:sz w:val="24"/>
          <w:szCs w:val="24"/>
        </w:rPr>
        <w:t xml:space="preserve">do Senátu Parlamentu ČR a voleb do zastupitelstev krajů ze dne </w:t>
      </w:r>
      <w:r w:rsidR="00AD675C" w:rsidRPr="00D0123C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>27. května 2024</w:t>
      </w:r>
    </w:p>
    <w:p w:rsidR="000D4CF4" w:rsidRPr="00DE4394" w:rsidRDefault="00973925" w:rsidP="000D4CF4">
      <w:pPr>
        <w:pStyle w:val="Nadpis1"/>
        <w:numPr>
          <w:ilvl w:val="0"/>
          <w:numId w:val="13"/>
        </w:numPr>
        <w:shd w:val="clear" w:color="auto" w:fill="FFFFFF"/>
        <w:spacing w:before="240" w:beforeAutospacing="0" w:line="288" w:lineRule="atLeast"/>
        <w:jc w:val="both"/>
        <w:rPr>
          <w:rFonts w:ascii="Arial" w:hAnsi="Arial" w:cs="Arial"/>
          <w:b w:val="0"/>
          <w:i/>
          <w:sz w:val="24"/>
          <w:szCs w:val="24"/>
        </w:rPr>
      </w:pPr>
      <w:r w:rsidRPr="000D4CF4">
        <w:rPr>
          <w:rFonts w:ascii="Arial" w:hAnsi="Arial" w:cs="Arial"/>
          <w:sz w:val="24"/>
          <w:szCs w:val="24"/>
        </w:rPr>
        <w:t xml:space="preserve">Zákon č. 130/2000 Sb., </w:t>
      </w:r>
      <w:r w:rsidRPr="00DE4394">
        <w:rPr>
          <w:rFonts w:ascii="Arial" w:hAnsi="Arial" w:cs="Arial"/>
          <w:b w:val="0"/>
          <w:i/>
          <w:iCs/>
          <w:sz w:val="24"/>
          <w:szCs w:val="24"/>
        </w:rPr>
        <w:t>o volbách do zastupitelstev krajů o změně některých zákonů, ve znění pozdějších předpisů</w:t>
      </w:r>
    </w:p>
    <w:p w:rsidR="00D0123C" w:rsidRPr="00D0123C" w:rsidRDefault="00973925" w:rsidP="00D0123C">
      <w:pPr>
        <w:pStyle w:val="Nadpis1"/>
        <w:numPr>
          <w:ilvl w:val="0"/>
          <w:numId w:val="13"/>
        </w:numPr>
        <w:shd w:val="clear" w:color="auto" w:fill="FFFFFF"/>
        <w:spacing w:before="240" w:beforeAutospacing="0"/>
        <w:jc w:val="both"/>
        <w:rPr>
          <w:rFonts w:ascii="Arial" w:hAnsi="Arial" w:cs="Arial"/>
          <w:b w:val="0"/>
          <w:sz w:val="24"/>
          <w:szCs w:val="24"/>
        </w:rPr>
      </w:pPr>
      <w:r w:rsidRPr="000D4CF4">
        <w:rPr>
          <w:rFonts w:ascii="Arial" w:hAnsi="Arial" w:cs="Arial"/>
          <w:sz w:val="24"/>
          <w:szCs w:val="24"/>
        </w:rPr>
        <w:t xml:space="preserve">Vyhláška MV č. 152/2000 Sb., </w:t>
      </w:r>
      <w:r w:rsidRPr="00DE4394">
        <w:rPr>
          <w:rFonts w:ascii="Arial" w:hAnsi="Arial" w:cs="Arial"/>
          <w:b w:val="0"/>
          <w:i/>
          <w:iCs/>
          <w:sz w:val="24"/>
          <w:szCs w:val="24"/>
        </w:rPr>
        <w:t xml:space="preserve">o provedení některých ustanovení zákona </w:t>
      </w:r>
      <w:r w:rsidR="000D4CF4" w:rsidRPr="00DE4394">
        <w:rPr>
          <w:rFonts w:ascii="Arial" w:hAnsi="Arial" w:cs="Arial"/>
          <w:b w:val="0"/>
          <w:i/>
          <w:iCs/>
          <w:sz w:val="24"/>
          <w:szCs w:val="24"/>
        </w:rPr>
        <w:t xml:space="preserve">            </w:t>
      </w:r>
      <w:r w:rsidRPr="00DE4394">
        <w:rPr>
          <w:rFonts w:ascii="Arial" w:hAnsi="Arial" w:cs="Arial"/>
          <w:b w:val="0"/>
          <w:i/>
          <w:iCs/>
          <w:sz w:val="24"/>
          <w:szCs w:val="24"/>
        </w:rPr>
        <w:t>č. 130/2000 Sb., o volbách do zastupitelstev krajů a o změně některých zákonů</w:t>
      </w:r>
      <w:r w:rsidR="00DE4394" w:rsidRPr="00DE4394">
        <w:rPr>
          <w:rFonts w:ascii="Arial" w:hAnsi="Arial" w:cs="Arial"/>
          <w:b w:val="0"/>
          <w:i/>
          <w:iCs/>
          <w:sz w:val="24"/>
          <w:szCs w:val="24"/>
        </w:rPr>
        <w:t>, ve znění pozdějších předpisů</w:t>
      </w:r>
    </w:p>
    <w:p w:rsidR="00702866" w:rsidRPr="00D0123C" w:rsidRDefault="00D0123C" w:rsidP="00D0123C">
      <w:pPr>
        <w:pStyle w:val="Nadpis1"/>
        <w:numPr>
          <w:ilvl w:val="0"/>
          <w:numId w:val="13"/>
        </w:numPr>
        <w:shd w:val="clear" w:color="auto" w:fill="FFFFFF"/>
        <w:spacing w:before="240" w:beforeAutospacing="0"/>
        <w:rPr>
          <w:rFonts w:ascii="Arial" w:hAnsi="Arial" w:cs="Arial"/>
          <w:b w:val="0"/>
          <w:sz w:val="24"/>
          <w:szCs w:val="24"/>
        </w:rPr>
      </w:pPr>
      <w:r w:rsidRPr="00D0123C">
        <w:rPr>
          <w:rFonts w:ascii="Arial" w:hAnsi="Arial" w:cs="Arial"/>
          <w:sz w:val="24"/>
          <w:szCs w:val="24"/>
        </w:rPr>
        <w:t xml:space="preserve">směrnice Ministerstva financí </w:t>
      </w:r>
      <w:proofErr w:type="gramStart"/>
      <w:r w:rsidRPr="00D0123C">
        <w:rPr>
          <w:rFonts w:ascii="Arial" w:hAnsi="Arial" w:cs="Arial"/>
          <w:sz w:val="24"/>
          <w:szCs w:val="24"/>
        </w:rPr>
        <w:t>č.j.</w:t>
      </w:r>
      <w:proofErr w:type="gramEnd"/>
      <w:r w:rsidRPr="00D0123C">
        <w:rPr>
          <w:rFonts w:ascii="Arial" w:hAnsi="Arial" w:cs="Arial"/>
          <w:sz w:val="24"/>
          <w:szCs w:val="24"/>
        </w:rPr>
        <w:t xml:space="preserve"> MF - 62 970/2013/12-1204 </w:t>
      </w:r>
      <w:r w:rsidRPr="00D0123C">
        <w:rPr>
          <w:rFonts w:ascii="Arial" w:hAnsi="Arial" w:cs="Arial"/>
          <w:b w:val="0"/>
          <w:i/>
          <w:iCs/>
          <w:sz w:val="24"/>
          <w:szCs w:val="24"/>
        </w:rPr>
        <w:t xml:space="preserve">o postupu obcí a krajů při financování voleb, ve znění pozdějších předpisů - novelizováno </w:t>
      </w:r>
      <w:r w:rsidRPr="00D0123C">
        <w:rPr>
          <w:rFonts w:ascii="Arial" w:hAnsi="Arial" w:cs="Arial"/>
          <w:b w:val="0"/>
          <w:i/>
          <w:iCs/>
          <w:sz w:val="24"/>
          <w:szCs w:val="24"/>
          <w:lang w:val="pl-PL"/>
        </w:rPr>
        <w:t>dne 6. září 2022</w:t>
      </w:r>
    </w:p>
    <w:p w:rsidR="00E902B9" w:rsidRPr="000D4CF4" w:rsidRDefault="00E902B9" w:rsidP="00E902B9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u w:val="single"/>
        </w:rPr>
      </w:pPr>
      <w:r w:rsidRPr="000D4CF4">
        <w:rPr>
          <w:rFonts w:ascii="Arial" w:hAnsi="Arial" w:cs="Arial"/>
          <w:i/>
          <w:color w:val="auto"/>
          <w:u w:val="single"/>
        </w:rPr>
        <w:t>Kdo může kandidovat?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proofErr w:type="gramStart"/>
      <w:r w:rsidRPr="00664000">
        <w:rPr>
          <w:rFonts w:ascii="Arial" w:hAnsi="Arial" w:cs="Arial"/>
        </w:rPr>
        <w:t>Členem</w:t>
      </w:r>
      <w:proofErr w:type="gramEnd"/>
      <w:r w:rsidRPr="00664000">
        <w:rPr>
          <w:rFonts w:ascii="Arial" w:hAnsi="Arial" w:cs="Arial"/>
        </w:rPr>
        <w:t xml:space="preserve"> zastupitelstva kraje se může stát každý občan České republiky, </w:t>
      </w:r>
      <w:proofErr w:type="gramStart"/>
      <w:r w:rsidRPr="00664000">
        <w:rPr>
          <w:rFonts w:ascii="Arial" w:hAnsi="Arial" w:cs="Arial"/>
        </w:rPr>
        <w:t>který</w:t>
      </w:r>
      <w:proofErr w:type="gramEnd"/>
    </w:p>
    <w:p w:rsidR="00E902B9" w:rsidRPr="00664000" w:rsidRDefault="00E902B9" w:rsidP="00973925">
      <w:pPr>
        <w:pStyle w:val="Normlnweb"/>
        <w:numPr>
          <w:ilvl w:val="0"/>
          <w:numId w:val="8"/>
        </w:numPr>
        <w:spacing w:before="24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alespoň ve druhý den voleb dosáhl věku 18 let,</w:t>
      </w:r>
    </w:p>
    <w:p w:rsidR="00E902B9" w:rsidRPr="00664000" w:rsidRDefault="00E902B9" w:rsidP="00973925">
      <w:pPr>
        <w:pStyle w:val="Normlnweb"/>
        <w:numPr>
          <w:ilvl w:val="0"/>
          <w:numId w:val="8"/>
        </w:numPr>
        <w:spacing w:before="24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je přihlášen k trvalému pobytu v obci, která náleží do územního obvodu kraje,</w:t>
      </w:r>
    </w:p>
    <w:p w:rsidR="00E902B9" w:rsidRPr="00664000" w:rsidRDefault="00E902B9" w:rsidP="00973925">
      <w:pPr>
        <w:pStyle w:val="Normlnweb"/>
        <w:numPr>
          <w:ilvl w:val="0"/>
          <w:numId w:val="8"/>
        </w:numPr>
        <w:spacing w:before="24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nemá zákonem stanovené omezení osobní svobody z důvodu výkonu trestu odnětí svobody,</w:t>
      </w:r>
    </w:p>
    <w:p w:rsidR="00E902B9" w:rsidRPr="00664000" w:rsidRDefault="00E902B9" w:rsidP="00973925">
      <w:pPr>
        <w:pStyle w:val="Normlnweb"/>
        <w:numPr>
          <w:ilvl w:val="0"/>
          <w:numId w:val="8"/>
        </w:numPr>
        <w:spacing w:before="24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a nesmí být omezen na svéprávnosti k výkonu volebního práva.</w:t>
      </w:r>
    </w:p>
    <w:p w:rsidR="00E902B9" w:rsidRPr="000D4CF4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i/>
          <w:u w:val="single"/>
        </w:rPr>
      </w:pPr>
      <w:r w:rsidRPr="000D4CF4">
        <w:rPr>
          <w:rFonts w:ascii="Arial" w:hAnsi="Arial" w:cs="Arial"/>
          <w:i/>
          <w:u w:val="single"/>
        </w:rPr>
        <w:t>Kdo je oprávněn podat kandidátní listinu?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 xml:space="preserve">Kandidátní listiny pro volby do zastupitelstev krajů mohou podat politické strany </w:t>
      </w:r>
      <w:r w:rsidR="00E05AA2">
        <w:rPr>
          <w:rFonts w:ascii="Arial" w:hAnsi="Arial" w:cs="Arial"/>
        </w:rPr>
        <w:t xml:space="preserve">                           </w:t>
      </w:r>
      <w:r w:rsidRPr="00664000">
        <w:rPr>
          <w:rFonts w:ascii="Arial" w:hAnsi="Arial" w:cs="Arial"/>
        </w:rPr>
        <w:t>a politická hnutí, které jsou registrované na Ministerstvu vnitra, jejichž činnost nebyla pozastavena, a jejich koalice, a to pouze prostřednictvím zmocněnce.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72C4" w:themeColor="accent5"/>
        </w:rPr>
      </w:pPr>
      <w:r w:rsidRPr="00664000">
        <w:rPr>
          <w:rFonts w:ascii="Arial" w:hAnsi="Arial" w:cs="Arial"/>
        </w:rPr>
        <w:t>Registrovanou politickou stranou a politickým hnutím se rozumí strana a hnutí zapsané v rejstříku politických stran a politických hnutí (viz </w:t>
      </w:r>
      <w:hyperlink r:id="rId8" w:history="1">
        <w:r w:rsidRPr="00664000">
          <w:rPr>
            <w:rStyle w:val="Hypertextovodkaz"/>
            <w:rFonts w:ascii="Arial" w:hAnsi="Arial" w:cs="Arial"/>
            <w:b/>
            <w:bCs/>
            <w:color w:val="4472C4" w:themeColor="accent5"/>
          </w:rPr>
          <w:t>https://aplikace.mvcr.cz/seznam-politickych-stran</w:t>
        </w:r>
      </w:hyperlink>
      <w:r w:rsidRPr="00664000">
        <w:rPr>
          <w:rFonts w:ascii="Arial" w:hAnsi="Arial" w:cs="Arial"/>
        </w:rPr>
        <w:t>).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Za kandidátní listinu podanou koalicí se považuje ta, kterou všechny společně kandidující politické strany a politická hnutí jednoznačně na kandidátní listině jako koaliční označí, uvedou, kdo je členem koalice, a stanoví její název.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lastRenderedPageBreak/>
        <w:t>Každá politická strana a politické hnutí může být členem pouze jedné koalice pro volby do téhož zastupitelstva kraje.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 xml:space="preserve">Každá politická strana, politické hnutí a koalice </w:t>
      </w:r>
      <w:proofErr w:type="gramStart"/>
      <w:r w:rsidRPr="00664000">
        <w:rPr>
          <w:rFonts w:ascii="Arial" w:hAnsi="Arial" w:cs="Arial"/>
        </w:rPr>
        <w:t>může</w:t>
      </w:r>
      <w:proofErr w:type="gramEnd"/>
      <w:r w:rsidRPr="00664000">
        <w:rPr>
          <w:rFonts w:ascii="Arial" w:hAnsi="Arial" w:cs="Arial"/>
        </w:rPr>
        <w:t xml:space="preserve"> podat pro volby do téhož zastupitelstva kraje pouze jednu kandidátní listinu.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Pokud politická strana a politické hnutí podávají samostatně kandidátní listiny, nemohou již být součástí koalice pro volby do téhož zastupitelstva kraje.  </w:t>
      </w:r>
    </w:p>
    <w:p w:rsidR="00E902B9" w:rsidRPr="000D4CF4" w:rsidRDefault="00E902B9" w:rsidP="00E902B9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u w:val="single"/>
        </w:rPr>
      </w:pPr>
      <w:r w:rsidRPr="000D4CF4">
        <w:rPr>
          <w:rFonts w:ascii="Arial" w:hAnsi="Arial" w:cs="Arial"/>
          <w:i/>
          <w:color w:val="auto"/>
          <w:u w:val="single"/>
        </w:rPr>
        <w:t>Komu a kdy se podávají kandidátní listiny?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Kandidátní listiny se podávají </w:t>
      </w:r>
      <w:r w:rsidRPr="00664000">
        <w:rPr>
          <w:rStyle w:val="Siln"/>
          <w:rFonts w:ascii="Arial" w:eastAsiaTheme="majorEastAsia" w:hAnsi="Arial" w:cs="Arial"/>
        </w:rPr>
        <w:t>nejpozději 66 dnů přede dnem voleb do 16.00 hodin krajskému úřadu</w:t>
      </w:r>
      <w:r w:rsidRPr="00664000">
        <w:rPr>
          <w:rFonts w:ascii="Arial" w:hAnsi="Arial" w:cs="Arial"/>
        </w:rPr>
        <w:t>. Podání kandidátní listiny úřad potvrdí zmocněnci politické strany, politického hnutí nebo koalice.</w:t>
      </w:r>
    </w:p>
    <w:p w:rsidR="00E902B9" w:rsidRDefault="00E902B9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72C4" w:themeColor="accent5"/>
        </w:rPr>
      </w:pPr>
      <w:r w:rsidRPr="00664000">
        <w:rPr>
          <w:rFonts w:ascii="Arial" w:hAnsi="Arial" w:cs="Arial"/>
        </w:rPr>
        <w:t xml:space="preserve">Informaci, jak podat kandidátní listinu za použití prostředků komunikace na dálku naleznete </w:t>
      </w:r>
      <w:hyperlink r:id="rId9" w:tooltip="Další stanoviska" w:history="1">
        <w:r w:rsidRPr="00664000">
          <w:rPr>
            <w:rStyle w:val="Hypertextovodkaz"/>
            <w:rFonts w:ascii="Arial" w:hAnsi="Arial" w:cs="Arial"/>
            <w:b/>
            <w:bCs/>
            <w:color w:val="4472C4" w:themeColor="accent5"/>
          </w:rPr>
          <w:t>zde</w:t>
        </w:r>
      </w:hyperlink>
      <w:r w:rsidRPr="00664000">
        <w:rPr>
          <w:rFonts w:ascii="Arial" w:hAnsi="Arial" w:cs="Arial"/>
          <w:color w:val="4472C4" w:themeColor="accent5"/>
        </w:rPr>
        <w:t>.</w:t>
      </w:r>
    </w:p>
    <w:p w:rsidR="000D4CF4" w:rsidRPr="00664000" w:rsidRDefault="000D4CF4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902B9" w:rsidRPr="000D4CF4" w:rsidRDefault="00E902B9" w:rsidP="00403FC3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i/>
          <w:u w:val="single"/>
        </w:rPr>
      </w:pPr>
      <w:r w:rsidRPr="000D4CF4">
        <w:rPr>
          <w:rFonts w:ascii="Arial" w:hAnsi="Arial" w:cs="Arial"/>
          <w:i/>
          <w:u w:val="single"/>
        </w:rPr>
        <w:t>Jaké jsou náležitosti kandidátní listiny?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Kandidátní listina obsahuje: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název kraje,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název politické strany, politického hnutí nebo název koalice a její složení,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jména a příjmení kandidátů, pohlaví, věk ke druhému dni voleb, jejich povolání, obec, kde jsou přihlášeni k trvalému pobytu, název politické strany nebo politického hnutí, jehož jsou členy, nebo údaj, že kandidát není členem žádné politické strany nebo politického hnutí (je "bez politické příslušnosti"),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pořadí kandidáta na kandidátní listině, vyjádřené pomocí arabské číslice,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jméno a příjmení zmocněnce politické strany, politického hnutí nebo koalice a jméno a příjmení jeho náhradníka s uvedením místa, kde jsou přihlášeni k trvalému pobytu,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jde-li o koalici, název politické strany nebo politického hnutí, které kandidáta navrhlo,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podpis zmocněnce politické strany, politického hnutí nebo koalice,</w:t>
      </w:r>
    </w:p>
    <w:p w:rsidR="00E902B9" w:rsidRPr="00664000" w:rsidRDefault="00E902B9" w:rsidP="00E902B9">
      <w:pPr>
        <w:pStyle w:val="Normlnweb"/>
        <w:numPr>
          <w:ilvl w:val="0"/>
          <w:numId w:val="9"/>
        </w:numPr>
        <w:spacing w:before="0" w:beforeAutospacing="0" w:after="408" w:afterAutospacing="0"/>
        <w:ind w:left="225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jméno a příjmení, označení funkce a podpis osoby oprávněné jednat jménem politické strany nebo politického hnutí, v případě koalice jména a příjmení, označení funkcí a podpisy všech osob oprávněných jednat jménem všech politických stran a politických hnutí, které ji tvoří.</w:t>
      </w:r>
    </w:p>
    <w:p w:rsidR="00E902B9" w:rsidRDefault="00900473" w:rsidP="00664000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Hypertextovodkaz"/>
          <w:rFonts w:ascii="Arial" w:hAnsi="Arial" w:cs="Arial"/>
          <w:b/>
          <w:bCs/>
          <w:color w:val="2E74B5" w:themeColor="accent1" w:themeShade="BF"/>
        </w:rPr>
      </w:pPr>
      <w:hyperlink r:id="rId10" w:tooltip="VZOR - kandidátní listina (volby do zastupitelstev krajů)" w:history="1">
        <w:r w:rsidR="00E05AA2" w:rsidRPr="00602584">
          <w:rPr>
            <w:rStyle w:val="Hypertextovodkaz"/>
            <w:rFonts w:ascii="Arial" w:hAnsi="Arial" w:cs="Arial"/>
            <w:b/>
            <w:bCs/>
            <w:color w:val="2E74B5" w:themeColor="accent1" w:themeShade="BF"/>
          </w:rPr>
          <w:t>VZOR</w:t>
        </w:r>
        <w:r w:rsidR="00E902B9" w:rsidRPr="00602584">
          <w:rPr>
            <w:rStyle w:val="Hypertextovodkaz"/>
            <w:rFonts w:ascii="Arial" w:hAnsi="Arial" w:cs="Arial"/>
            <w:b/>
            <w:bCs/>
            <w:color w:val="2E74B5" w:themeColor="accent1" w:themeShade="BF"/>
          </w:rPr>
          <w:t xml:space="preserve"> kandidátní listiny je stanoven jako vzor č. 3 v příloze č. 1 k vyhlášce č. 152/2000 Sb.</w:t>
        </w:r>
      </w:hyperlink>
    </w:p>
    <w:p w:rsidR="000D4CF4" w:rsidRPr="00602584" w:rsidRDefault="000D4CF4" w:rsidP="0066400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74B5" w:themeColor="accent1" w:themeShade="BF"/>
        </w:rPr>
      </w:pP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4000">
        <w:rPr>
          <w:rStyle w:val="Siln"/>
          <w:rFonts w:ascii="Arial" w:eastAsiaTheme="majorEastAsia" w:hAnsi="Arial" w:cs="Arial"/>
        </w:rPr>
        <w:t>Pozor!</w:t>
      </w:r>
      <w:r w:rsidRPr="00664000">
        <w:rPr>
          <w:rFonts w:ascii="Arial" w:hAnsi="Arial" w:cs="Arial"/>
        </w:rPr>
        <w:t> Kandidující subjekt může na kandidátní listině uvést nejvýše o 5 kandidátů více, než kolik činí počet členů volených do příslušného zastupitelstva kraje.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4000">
        <w:rPr>
          <w:rStyle w:val="Siln"/>
          <w:rFonts w:ascii="Arial" w:eastAsiaTheme="majorEastAsia" w:hAnsi="Arial" w:cs="Arial"/>
        </w:rPr>
        <w:t>Pozor!</w:t>
      </w:r>
      <w:r w:rsidRPr="00664000">
        <w:rPr>
          <w:rFonts w:ascii="Arial" w:hAnsi="Arial" w:cs="Arial"/>
        </w:rPr>
        <w:t> Po uplynutí šedesátého dne přede dnem voleb do zastupitelstva kraje nelze již doplňovat do kandidátní listiny další kandidáty ani vzájemně měnit jejich pořadí.</w:t>
      </w:r>
    </w:p>
    <w:p w:rsidR="00E902B9" w:rsidRPr="000D4CF4" w:rsidRDefault="00E902B9" w:rsidP="00973925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i/>
        </w:rPr>
      </w:pPr>
      <w:r w:rsidRPr="00664000">
        <w:rPr>
          <w:rFonts w:ascii="Arial" w:hAnsi="Arial" w:cs="Arial"/>
        </w:rPr>
        <w:t>  </w:t>
      </w:r>
      <w:r w:rsidRPr="000D4CF4">
        <w:rPr>
          <w:rFonts w:ascii="Arial" w:hAnsi="Arial" w:cs="Arial"/>
          <w:i/>
        </w:rPr>
        <w:t>Co musí být připojeno ke kandidátní listině?</w:t>
      </w:r>
    </w:p>
    <w:p w:rsidR="00E902B9" w:rsidRPr="00664000" w:rsidRDefault="00E902B9" w:rsidP="00E902B9">
      <w:pPr>
        <w:pStyle w:val="Normlnweb"/>
        <w:numPr>
          <w:ilvl w:val="0"/>
          <w:numId w:val="10"/>
        </w:numPr>
        <w:spacing w:before="0" w:beforeAutospacing="0" w:after="0" w:afterAutospacing="0"/>
        <w:ind w:left="225"/>
        <w:jc w:val="both"/>
        <w:rPr>
          <w:rFonts w:ascii="Arial" w:hAnsi="Arial" w:cs="Arial"/>
        </w:rPr>
      </w:pPr>
      <w:r w:rsidRPr="00664000">
        <w:rPr>
          <w:rStyle w:val="Siln"/>
          <w:rFonts w:ascii="Arial" w:eastAsiaTheme="majorEastAsia" w:hAnsi="Arial" w:cs="Arial"/>
        </w:rPr>
        <w:t>vlastnoručně podepsané prohlášení každého kandidáta, že</w:t>
      </w:r>
    </w:p>
    <w:p w:rsidR="00E902B9" w:rsidRPr="00664000" w:rsidRDefault="00E902B9" w:rsidP="00E902B9">
      <w:pPr>
        <w:pStyle w:val="Normlnweb"/>
        <w:numPr>
          <w:ilvl w:val="1"/>
          <w:numId w:val="10"/>
        </w:numPr>
        <w:spacing w:before="0" w:beforeAutospacing="0" w:after="408" w:afterAutospacing="0"/>
        <w:ind w:left="45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​souhlasí se svou kandidaturou,</w:t>
      </w:r>
    </w:p>
    <w:p w:rsidR="00E902B9" w:rsidRPr="00664000" w:rsidRDefault="00E902B9" w:rsidP="00E902B9">
      <w:pPr>
        <w:pStyle w:val="Normlnweb"/>
        <w:numPr>
          <w:ilvl w:val="1"/>
          <w:numId w:val="10"/>
        </w:numPr>
        <w:spacing w:before="0" w:beforeAutospacing="0" w:after="408" w:afterAutospacing="0"/>
        <w:ind w:left="450"/>
        <w:jc w:val="both"/>
        <w:rPr>
          <w:rFonts w:ascii="Arial" w:hAnsi="Arial" w:cs="Arial"/>
        </w:rPr>
      </w:pPr>
      <w:proofErr w:type="gramStart"/>
      <w:r w:rsidRPr="00664000">
        <w:rPr>
          <w:rFonts w:ascii="Arial" w:hAnsi="Arial" w:cs="Arial"/>
        </w:rPr>
        <w:t>mu</w:t>
      </w:r>
      <w:proofErr w:type="gramEnd"/>
      <w:r w:rsidRPr="00664000">
        <w:rPr>
          <w:rFonts w:ascii="Arial" w:hAnsi="Arial" w:cs="Arial"/>
        </w:rPr>
        <w:t xml:space="preserve"> nejsou známy překážky volitelnosti, popřípadě tyto překážky pominou ke dni voleb,</w:t>
      </w:r>
    </w:p>
    <w:p w:rsidR="00E902B9" w:rsidRPr="00664000" w:rsidRDefault="00E902B9" w:rsidP="00664000">
      <w:pPr>
        <w:pStyle w:val="Normlnweb"/>
        <w:numPr>
          <w:ilvl w:val="1"/>
          <w:numId w:val="10"/>
        </w:numPr>
        <w:spacing w:before="0" w:beforeAutospacing="0" w:after="0" w:afterAutospacing="0"/>
        <w:ind w:left="450"/>
        <w:rPr>
          <w:rFonts w:ascii="Arial" w:hAnsi="Arial" w:cs="Arial"/>
        </w:rPr>
      </w:pPr>
      <w:r w:rsidRPr="00664000">
        <w:rPr>
          <w:rFonts w:ascii="Arial" w:hAnsi="Arial" w:cs="Arial"/>
        </w:rPr>
        <w:t>nedal souhlas k tomu, aby byl uveden na jiné kandidátní listině pro volby do téhož zastupitelstva kraje.</w:t>
      </w:r>
      <w:r w:rsidRPr="00664000">
        <w:rPr>
          <w:rFonts w:ascii="Arial" w:hAnsi="Arial" w:cs="Arial"/>
        </w:rPr>
        <w:br/>
        <w:t> 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Na prohlášení kandidát uvede místo svého trvalého pobytu a datum narození.</w:t>
      </w:r>
    </w:p>
    <w:p w:rsidR="00E05AA2" w:rsidRPr="00602584" w:rsidRDefault="00900473" w:rsidP="00E05AA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74B5" w:themeColor="accent1" w:themeShade="BF"/>
        </w:rPr>
      </w:pPr>
      <w:hyperlink r:id="rId11" w:tooltip="VZOR - prohlášení kandidáta (volby do zastupitelstev krajů)" w:history="1">
        <w:r w:rsidR="00E05AA2" w:rsidRPr="00602584">
          <w:rPr>
            <w:rStyle w:val="Hypertextovodkaz"/>
            <w:rFonts w:ascii="Arial" w:hAnsi="Arial" w:cs="Arial"/>
            <w:b/>
            <w:bCs/>
            <w:color w:val="2E74B5" w:themeColor="accent1" w:themeShade="BF"/>
          </w:rPr>
          <w:t>VZOR</w:t>
        </w:r>
        <w:r w:rsidR="00E902B9" w:rsidRPr="00602584">
          <w:rPr>
            <w:rStyle w:val="Hypertextovodkaz"/>
            <w:rFonts w:ascii="Arial" w:hAnsi="Arial" w:cs="Arial"/>
            <w:b/>
            <w:bCs/>
            <w:color w:val="2E74B5" w:themeColor="accent1" w:themeShade="BF"/>
          </w:rPr>
          <w:t xml:space="preserve"> prohlášení kandidáta je stanoven v příloze ke vzoru č. 3 v příloze č. 1 k vyhlášce č. 152/2000 Sb.</w:t>
        </w:r>
      </w:hyperlink>
      <w:r w:rsidR="00E902B9" w:rsidRPr="00602584">
        <w:rPr>
          <w:rFonts w:ascii="Arial" w:hAnsi="Arial" w:cs="Arial"/>
          <w:color w:val="2E74B5" w:themeColor="accent1" w:themeShade="BF"/>
        </w:rPr>
        <w:t> </w:t>
      </w:r>
    </w:p>
    <w:p w:rsidR="00E05AA2" w:rsidRDefault="00E05AA2" w:rsidP="00E05AA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02B9" w:rsidRPr="000D4CF4" w:rsidRDefault="00E902B9" w:rsidP="00E05AA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u w:val="single"/>
        </w:rPr>
      </w:pPr>
      <w:r w:rsidRPr="000D4CF4">
        <w:rPr>
          <w:rFonts w:ascii="Arial" w:hAnsi="Arial" w:cs="Arial"/>
          <w:i/>
          <w:u w:val="single"/>
        </w:rPr>
        <w:t>Zmocněnec a jeho náhradník</w:t>
      </w:r>
    </w:p>
    <w:p w:rsidR="00E05AA2" w:rsidRPr="00E05AA2" w:rsidRDefault="00E05AA2" w:rsidP="00E05AA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Zmocněncem ani jeho náhradníkem nemůže být kandidát. Úkony svého zmocněnce ve volebních věcech je politická strana, politické hnutí a koalice vázána. Svého zmocněnce může politická strana, politické hnutí a koalice písemně odvolat; odvolání musí být doručeno krajskému úřadu.  </w:t>
      </w:r>
    </w:p>
    <w:p w:rsidR="00E902B9" w:rsidRPr="000D4CF4" w:rsidRDefault="00E902B9" w:rsidP="00E902B9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u w:val="single"/>
        </w:rPr>
      </w:pPr>
      <w:r w:rsidRPr="000D4CF4">
        <w:rPr>
          <w:rFonts w:ascii="Arial" w:hAnsi="Arial" w:cs="Arial"/>
          <w:i/>
          <w:color w:val="auto"/>
          <w:u w:val="single"/>
        </w:rPr>
        <w:t>Možnost soudního přezkumu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Proti rozhodnutí o odmítnutí kandidátní listiny, škrtnutí kandidáta na kandidátní listině a proti rozhodnutí o provedení registrace pro volby do zastupitelstva kraje se může politická strana, politické hnutí a koalice, která podala kandidátní listinu v kraji, a u škrtnutí kandidáta i tento kandidát, do 2 dnů od doručení rozhodnutí domáhat ochrany u příslušného krajského soudu podle soudního řádu správního.</w:t>
      </w:r>
    </w:p>
    <w:p w:rsidR="00664000" w:rsidRDefault="00E902B9" w:rsidP="0066400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4000">
        <w:rPr>
          <w:rStyle w:val="Siln"/>
          <w:rFonts w:ascii="Arial" w:eastAsiaTheme="majorEastAsia" w:hAnsi="Arial" w:cs="Arial"/>
        </w:rPr>
        <w:t>Pozor!</w:t>
      </w:r>
      <w:r w:rsidRPr="00664000">
        <w:rPr>
          <w:rFonts w:ascii="Arial" w:hAnsi="Arial" w:cs="Arial"/>
        </w:rPr>
        <w:t> Za doručené se rozhodnutí považuje třetím dnem ode dne vyvěšení na úřední desce krajského úřadu.</w:t>
      </w:r>
    </w:p>
    <w:p w:rsidR="00E902B9" w:rsidRPr="00664000" w:rsidRDefault="00E902B9" w:rsidP="0066400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  </w:t>
      </w:r>
    </w:p>
    <w:p w:rsidR="00E902B9" w:rsidRPr="000D4CF4" w:rsidRDefault="00E902B9" w:rsidP="00E902B9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u w:val="single"/>
        </w:rPr>
      </w:pPr>
      <w:r w:rsidRPr="000D4CF4">
        <w:rPr>
          <w:rFonts w:ascii="Arial" w:hAnsi="Arial" w:cs="Arial"/>
          <w:i/>
          <w:color w:val="auto"/>
          <w:u w:val="single"/>
        </w:rPr>
        <w:t>Vzdání se a odvolání kandidatury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Kandidát se může před zahájením voleb  písemně vzdát své kandidatury. Stejným způsobem může zmocněnec politické strany, politického hnutí nebo koalice jeho kandidaturu odvolat. Prohlášení o vzdání se kandidatury a jejím odvoláním je nutno doručit krajskému úřadu; toto prohlášení nelze vzít zpět.  </w:t>
      </w:r>
    </w:p>
    <w:p w:rsidR="00E902B9" w:rsidRPr="000D4CF4" w:rsidRDefault="00E902B9" w:rsidP="00E902B9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u w:val="single"/>
        </w:rPr>
      </w:pPr>
      <w:r w:rsidRPr="000D4CF4">
        <w:rPr>
          <w:rFonts w:ascii="Arial" w:hAnsi="Arial" w:cs="Arial"/>
          <w:i/>
          <w:color w:val="auto"/>
          <w:u w:val="single"/>
        </w:rPr>
        <w:lastRenderedPageBreak/>
        <w:t>Volební účet</w:t>
      </w:r>
    </w:p>
    <w:p w:rsidR="00E902B9" w:rsidRPr="00664000" w:rsidRDefault="00E902B9" w:rsidP="00E902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Každá kandidující politická strana, politické hnutí nebo koalice jsou povinny si pro financování volební kampaně </w:t>
      </w:r>
      <w:r w:rsidRPr="00664000">
        <w:rPr>
          <w:rStyle w:val="Siln"/>
          <w:rFonts w:ascii="Arial" w:eastAsiaTheme="majorEastAsia" w:hAnsi="Arial" w:cs="Arial"/>
        </w:rPr>
        <w:t>nejpozději do 5 dnů ode dne vyhlášení voleb zřídit účet</w:t>
      </w:r>
      <w:r w:rsidRPr="00664000">
        <w:rPr>
          <w:rFonts w:ascii="Arial" w:hAnsi="Arial" w:cs="Arial"/>
        </w:rPr>
        <w:t> umožňující bezplatný a nepřetržitý přístup třetích osob k zobrazování přehledu platebních transakcí na tomto účtu, a to u banky, spořitelního a úvěrního družstva nebo u zahraniční banky, která má pobočku umístěnou na území České republiky.</w:t>
      </w:r>
    </w:p>
    <w:p w:rsidR="00E05AA2" w:rsidRDefault="00E902B9" w:rsidP="00E05AA2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Kandidující politická strana, politické hnutí nebo koalice zajistí, aby přístup k volebnímu účtu byl po dobu trvání tohoto účtu zveřejněn způsobem umožňujícím dálkový přístup na jejích internetových stránkách.</w:t>
      </w:r>
    </w:p>
    <w:p w:rsidR="00331D95" w:rsidRPr="00331D95" w:rsidRDefault="00E902B9" w:rsidP="00E05AA2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</w:rPr>
      </w:pPr>
      <w:r w:rsidRPr="00664000">
        <w:rPr>
          <w:rFonts w:ascii="Arial" w:hAnsi="Arial" w:cs="Arial"/>
        </w:rPr>
        <w:t>Další informace k financování volebních kampaní naleznete na stránkách Úřadu pro dohled nad hospodařením politických stran a politických hnutí (</w:t>
      </w:r>
      <w:hyperlink r:id="rId12" w:history="1">
        <w:r w:rsidRPr="00602584">
          <w:rPr>
            <w:rStyle w:val="Hypertextovodkaz"/>
            <w:rFonts w:ascii="Arial" w:hAnsi="Arial" w:cs="Arial"/>
            <w:b/>
            <w:bCs/>
            <w:color w:val="2E74B5" w:themeColor="accent1" w:themeShade="BF"/>
          </w:rPr>
          <w:t>https://www.udhpsh.cz/</w:t>
        </w:r>
      </w:hyperlink>
      <w:r w:rsidRPr="00664000">
        <w:rPr>
          <w:rFonts w:ascii="Arial" w:hAnsi="Arial" w:cs="Arial"/>
        </w:rPr>
        <w:t>).</w:t>
      </w:r>
    </w:p>
    <w:sectPr w:rsidR="00331D95" w:rsidRPr="0033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6A9"/>
    <w:multiLevelType w:val="multilevel"/>
    <w:tmpl w:val="4B4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3451"/>
    <w:multiLevelType w:val="multilevel"/>
    <w:tmpl w:val="965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86117"/>
    <w:multiLevelType w:val="hybridMultilevel"/>
    <w:tmpl w:val="2DAC980E"/>
    <w:lvl w:ilvl="0" w:tplc="037E654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ADE"/>
    <w:multiLevelType w:val="multilevel"/>
    <w:tmpl w:val="855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4171"/>
    <w:multiLevelType w:val="multilevel"/>
    <w:tmpl w:val="A9DE15C6"/>
    <w:lvl w:ilvl="0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77DD6"/>
    <w:multiLevelType w:val="hybridMultilevel"/>
    <w:tmpl w:val="B424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4B66"/>
    <w:multiLevelType w:val="hybridMultilevel"/>
    <w:tmpl w:val="7A7EC6FA"/>
    <w:lvl w:ilvl="0" w:tplc="EA26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679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6A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0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ED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84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68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26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8E4"/>
    <w:multiLevelType w:val="hybridMultilevel"/>
    <w:tmpl w:val="524E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3D8"/>
    <w:multiLevelType w:val="multilevel"/>
    <w:tmpl w:val="376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E1AA6"/>
    <w:multiLevelType w:val="hybridMultilevel"/>
    <w:tmpl w:val="F516FF8E"/>
    <w:lvl w:ilvl="0" w:tplc="037E654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70B3"/>
    <w:multiLevelType w:val="hybridMultilevel"/>
    <w:tmpl w:val="8348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4844"/>
    <w:multiLevelType w:val="multilevel"/>
    <w:tmpl w:val="190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B6429"/>
    <w:multiLevelType w:val="multilevel"/>
    <w:tmpl w:val="A20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5A35"/>
    <w:multiLevelType w:val="hybridMultilevel"/>
    <w:tmpl w:val="C8F88FCE"/>
    <w:lvl w:ilvl="0" w:tplc="3C68F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8AA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86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67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05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6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6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0E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A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1B"/>
    <w:rsid w:val="000824B6"/>
    <w:rsid w:val="000D4CF4"/>
    <w:rsid w:val="000E4EAA"/>
    <w:rsid w:val="000F2088"/>
    <w:rsid w:val="00105FBD"/>
    <w:rsid w:val="00124D72"/>
    <w:rsid w:val="002A1748"/>
    <w:rsid w:val="00331D95"/>
    <w:rsid w:val="00382AF3"/>
    <w:rsid w:val="003B7401"/>
    <w:rsid w:val="00403FC3"/>
    <w:rsid w:val="0042157F"/>
    <w:rsid w:val="004345C5"/>
    <w:rsid w:val="00472082"/>
    <w:rsid w:val="00476F11"/>
    <w:rsid w:val="004E0C85"/>
    <w:rsid w:val="00553D4C"/>
    <w:rsid w:val="00563FE0"/>
    <w:rsid w:val="00566707"/>
    <w:rsid w:val="00602584"/>
    <w:rsid w:val="00641BC8"/>
    <w:rsid w:val="00664000"/>
    <w:rsid w:val="0069750E"/>
    <w:rsid w:val="00702866"/>
    <w:rsid w:val="00750551"/>
    <w:rsid w:val="00775F29"/>
    <w:rsid w:val="008E0411"/>
    <w:rsid w:val="00900473"/>
    <w:rsid w:val="00973925"/>
    <w:rsid w:val="009D156D"/>
    <w:rsid w:val="00A32963"/>
    <w:rsid w:val="00A35AB0"/>
    <w:rsid w:val="00A46083"/>
    <w:rsid w:val="00A821DA"/>
    <w:rsid w:val="00AB5F1B"/>
    <w:rsid w:val="00AB6651"/>
    <w:rsid w:val="00AD675C"/>
    <w:rsid w:val="00AF2ED2"/>
    <w:rsid w:val="00B2397B"/>
    <w:rsid w:val="00B43370"/>
    <w:rsid w:val="00B445DE"/>
    <w:rsid w:val="00BE38C2"/>
    <w:rsid w:val="00C20AF9"/>
    <w:rsid w:val="00CE7102"/>
    <w:rsid w:val="00D0123C"/>
    <w:rsid w:val="00D023CE"/>
    <w:rsid w:val="00D83160"/>
    <w:rsid w:val="00DE4394"/>
    <w:rsid w:val="00E05AA2"/>
    <w:rsid w:val="00E902B9"/>
    <w:rsid w:val="00E95C1A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3D73"/>
  <w15:chartTrackingRefBased/>
  <w15:docId w15:val="{25F6C926-AFA0-46CF-8F88-2AD43CA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0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5F1B"/>
    <w:rPr>
      <w:color w:val="0000FF"/>
      <w:u w:val="single"/>
    </w:rPr>
  </w:style>
  <w:style w:type="character" w:customStyle="1" w:styleId="type">
    <w:name w:val="type"/>
    <w:basedOn w:val="Standardnpsmoodstavce"/>
    <w:rsid w:val="00AB5F1B"/>
  </w:style>
  <w:style w:type="character" w:styleId="Siln">
    <w:name w:val="Strong"/>
    <w:basedOn w:val="Standardnpsmoodstavce"/>
    <w:uiPriority w:val="22"/>
    <w:qFormat/>
    <w:rsid w:val="00124D7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831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710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902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902B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9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7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8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eznam-politickych-str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a.krizova@plzensky-kraj.cz" TargetMode="External"/><Relationship Id="rId12" Type="http://schemas.openxmlformats.org/officeDocument/2006/relationships/hyperlink" Target="https://www.udhpsh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.vanova@plzensky-kraj.cz" TargetMode="External"/><Relationship Id="rId11" Type="http://schemas.openxmlformats.org/officeDocument/2006/relationships/hyperlink" Target="https://www.mvcr.cz/volby/soubor/vzor-prohlaseni-kandidata-volby-do-zastupitelstev-kraju.aspx" TargetMode="External"/><Relationship Id="rId5" Type="http://schemas.openxmlformats.org/officeDocument/2006/relationships/hyperlink" Target="mailto:ladislava.arnostova@plzensky-kraj.cz" TargetMode="External"/><Relationship Id="rId10" Type="http://schemas.openxmlformats.org/officeDocument/2006/relationships/hyperlink" Target="https://www.mvcr.cz/volby/soubor/vzor-kandidatni-listina-volby-do-zastupitelstev-kraj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volby/pro-kandidaty-for-candidates-dalsi-stanovisk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1261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Miroslava</dc:creator>
  <cp:keywords/>
  <dc:description/>
  <cp:lastModifiedBy>Váňová Miroslava</cp:lastModifiedBy>
  <cp:revision>17</cp:revision>
  <dcterms:created xsi:type="dcterms:W3CDTF">2024-06-05T14:33:00Z</dcterms:created>
  <dcterms:modified xsi:type="dcterms:W3CDTF">2024-06-24T12:07:00Z</dcterms:modified>
</cp:coreProperties>
</file>